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0BE" w:rsidRPr="00C42AF6" w:rsidRDefault="00A150BE" w:rsidP="00F03D9F">
      <w:pPr>
        <w:ind w:left="720"/>
        <w:jc w:val="right"/>
        <w:rPr>
          <w:rFonts w:ascii="Arial" w:hAnsi="Arial" w:cs="Arial"/>
          <w:b/>
          <w:caps/>
          <w:lang w:val="en-GB" w:bidi="ar-DZ"/>
        </w:rPr>
      </w:pPr>
    </w:p>
    <w:tbl>
      <w:tblPr>
        <w:tblW w:w="9183" w:type="dxa"/>
        <w:jc w:val="center"/>
        <w:tblLook w:val="0000" w:firstRow="0" w:lastRow="0" w:firstColumn="0" w:lastColumn="0" w:noHBand="0" w:noVBand="0"/>
      </w:tblPr>
      <w:tblGrid>
        <w:gridCol w:w="3772"/>
        <w:gridCol w:w="1491"/>
        <w:gridCol w:w="3920"/>
      </w:tblGrid>
      <w:tr w:rsidR="00F631B1" w:rsidRPr="00E63942" w:rsidTr="00E63942">
        <w:trPr>
          <w:cantSplit/>
          <w:trHeight w:val="726"/>
          <w:jc w:val="center"/>
        </w:trPr>
        <w:tc>
          <w:tcPr>
            <w:tcW w:w="3772" w:type="dxa"/>
          </w:tcPr>
          <w:p w:rsidR="00F631B1" w:rsidRPr="00E63942" w:rsidRDefault="00F631B1" w:rsidP="00E63942">
            <w:pPr>
              <w:keepNext/>
              <w:jc w:val="center"/>
              <w:outlineLvl w:val="3"/>
              <w:rPr>
                <w:rFonts w:ascii="Arial" w:hAnsi="Arial" w:cs="Arial"/>
                <w:b/>
                <w:sz w:val="28"/>
                <w:szCs w:val="28"/>
              </w:rPr>
            </w:pPr>
            <w:r w:rsidRPr="00E63942">
              <w:rPr>
                <w:rFonts w:ascii="Arial" w:hAnsi="Arial" w:cs="Arial"/>
                <w:b/>
                <w:sz w:val="28"/>
                <w:szCs w:val="28"/>
              </w:rPr>
              <w:t>AFRICAN UNION</w:t>
            </w:r>
          </w:p>
        </w:tc>
        <w:tc>
          <w:tcPr>
            <w:tcW w:w="1491" w:type="dxa"/>
            <w:vMerge w:val="restart"/>
          </w:tcPr>
          <w:p w:rsidR="00F631B1" w:rsidRPr="00E63942" w:rsidRDefault="00F631B1" w:rsidP="00E63942">
            <w:pPr>
              <w:jc w:val="center"/>
              <w:rPr>
                <w:rFonts w:ascii="Arial" w:hAnsi="Arial" w:cs="Arial"/>
                <w:b/>
                <w:bCs/>
                <w:sz w:val="28"/>
                <w:szCs w:val="28"/>
              </w:rPr>
            </w:pPr>
            <w:r w:rsidRPr="00E63942">
              <w:rPr>
                <w:rFonts w:ascii="Arial" w:hAnsi="Arial" w:cs="Arial"/>
                <w:b/>
                <w:bCs/>
                <w:noProof/>
                <w:sz w:val="28"/>
                <w:szCs w:val="28"/>
              </w:rPr>
              <w:drawing>
                <wp:inline distT="0" distB="0" distL="0" distR="0" wp14:anchorId="1F7A8AAE" wp14:editId="3B26FEB7">
                  <wp:extent cx="72390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tc>
        <w:tc>
          <w:tcPr>
            <w:tcW w:w="3920" w:type="dxa"/>
          </w:tcPr>
          <w:p w:rsidR="00F631B1" w:rsidRPr="00E63942" w:rsidRDefault="00F631B1" w:rsidP="00E63942">
            <w:pPr>
              <w:keepNext/>
              <w:ind w:left="749"/>
              <w:jc w:val="center"/>
              <w:outlineLvl w:val="3"/>
              <w:rPr>
                <w:rFonts w:ascii="Arial" w:hAnsi="Arial" w:cs="Arial"/>
                <w:b/>
                <w:sz w:val="28"/>
                <w:szCs w:val="28"/>
              </w:rPr>
            </w:pPr>
            <w:r w:rsidRPr="00E63942">
              <w:rPr>
                <w:rFonts w:ascii="Arial" w:hAnsi="Arial" w:cs="Arial"/>
                <w:b/>
                <w:sz w:val="28"/>
                <w:szCs w:val="28"/>
              </w:rPr>
              <w:t>UNION AFRICAINE</w:t>
            </w:r>
          </w:p>
        </w:tc>
      </w:tr>
      <w:tr w:rsidR="00F631B1" w:rsidRPr="00E63942" w:rsidTr="00E63942">
        <w:trPr>
          <w:cantSplit/>
          <w:trHeight w:val="590"/>
          <w:jc w:val="center"/>
        </w:trPr>
        <w:tc>
          <w:tcPr>
            <w:tcW w:w="3772" w:type="dxa"/>
            <w:tcBorders>
              <w:bottom w:val="single" w:sz="4" w:space="0" w:color="auto"/>
            </w:tcBorders>
          </w:tcPr>
          <w:p w:rsidR="00F631B1" w:rsidRPr="00E63942" w:rsidRDefault="00C60DEA" w:rsidP="00E63942">
            <w:pPr>
              <w:jc w:val="center"/>
              <w:rPr>
                <w:rFonts w:ascii="Arial" w:hAnsi="Arial" w:cs="Arial"/>
                <w:b/>
                <w:bCs/>
                <w:sz w:val="28"/>
                <w:szCs w:val="28"/>
              </w:rPr>
            </w:pPr>
            <w:r>
              <w:rPr>
                <w:rFonts w:ascii="Arial" w:hAnsi="Arial" w:cs="Arial"/>
                <w:b/>
                <w:bCs/>
                <w:noProof/>
                <w:sz w:val="28"/>
                <w:szCs w:val="28"/>
              </w:rPr>
              <w:drawing>
                <wp:inline distT="0" distB="0" distL="0" distR="0">
                  <wp:extent cx="11620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inline>
              </w:drawing>
            </w:r>
          </w:p>
        </w:tc>
        <w:tc>
          <w:tcPr>
            <w:tcW w:w="1491" w:type="dxa"/>
            <w:vMerge/>
            <w:tcBorders>
              <w:bottom w:val="single" w:sz="4" w:space="0" w:color="auto"/>
            </w:tcBorders>
          </w:tcPr>
          <w:p w:rsidR="00F631B1" w:rsidRPr="00E63942" w:rsidRDefault="00F631B1" w:rsidP="00E63942">
            <w:pPr>
              <w:jc w:val="center"/>
              <w:rPr>
                <w:rFonts w:ascii="Arial" w:hAnsi="Arial" w:cs="Arial"/>
                <w:b/>
                <w:bCs/>
                <w:sz w:val="28"/>
                <w:szCs w:val="28"/>
              </w:rPr>
            </w:pPr>
          </w:p>
        </w:tc>
        <w:tc>
          <w:tcPr>
            <w:tcW w:w="3920" w:type="dxa"/>
            <w:tcBorders>
              <w:bottom w:val="single" w:sz="4" w:space="0" w:color="auto"/>
            </w:tcBorders>
          </w:tcPr>
          <w:p w:rsidR="00F631B1" w:rsidRPr="00E63942" w:rsidRDefault="00F631B1" w:rsidP="00E63942">
            <w:pPr>
              <w:keepNext/>
              <w:ind w:left="839"/>
              <w:jc w:val="center"/>
              <w:outlineLvl w:val="3"/>
              <w:rPr>
                <w:rFonts w:ascii="Arial" w:hAnsi="Arial" w:cs="Arial"/>
                <w:b/>
                <w:sz w:val="28"/>
                <w:szCs w:val="28"/>
              </w:rPr>
            </w:pPr>
            <w:r w:rsidRPr="00E63942">
              <w:rPr>
                <w:rFonts w:ascii="Arial" w:hAnsi="Arial" w:cs="Arial"/>
                <w:b/>
                <w:sz w:val="28"/>
                <w:szCs w:val="28"/>
              </w:rPr>
              <w:t>UNIÃO AFRICANA</w:t>
            </w:r>
          </w:p>
        </w:tc>
      </w:tr>
    </w:tbl>
    <w:p w:rsidR="00F631B1" w:rsidRPr="007B4047" w:rsidRDefault="00F631B1" w:rsidP="00F631B1">
      <w:pPr>
        <w:pStyle w:val="BodyText2"/>
        <w:jc w:val="center"/>
        <w:rPr>
          <w:sz w:val="32"/>
          <w:szCs w:val="32"/>
          <w:lang w:val="en-US"/>
        </w:rPr>
      </w:pPr>
    </w:p>
    <w:p w:rsidR="00A150BE" w:rsidRPr="00F631B1" w:rsidRDefault="00F631B1" w:rsidP="00F03D9F">
      <w:pPr>
        <w:rPr>
          <w:rFonts w:ascii="Arial" w:hAnsi="Arial" w:cs="Arial"/>
          <w:b/>
          <w:bCs/>
          <w:sz w:val="28"/>
          <w:szCs w:val="28"/>
          <w:lang w:val="en-GB"/>
        </w:rPr>
      </w:pPr>
      <w:r w:rsidRPr="00F631B1">
        <w:rPr>
          <w:rFonts w:ascii="Arial" w:hAnsi="Arial" w:cs="Arial"/>
          <w:b/>
          <w:bCs/>
          <w:sz w:val="28"/>
          <w:szCs w:val="28"/>
          <w:lang w:val="en-GB"/>
        </w:rPr>
        <w:t xml:space="preserve">AFRICAN UNION SPECIALIZED TECHNICAL </w:t>
      </w:r>
    </w:p>
    <w:p w:rsidR="00A150BE" w:rsidRPr="00F631B1" w:rsidRDefault="00F631B1" w:rsidP="00F03D9F">
      <w:pPr>
        <w:rPr>
          <w:rFonts w:ascii="Arial" w:hAnsi="Arial" w:cs="Arial"/>
          <w:b/>
          <w:bCs/>
          <w:sz w:val="28"/>
          <w:szCs w:val="28"/>
          <w:lang w:val="en-GB"/>
        </w:rPr>
      </w:pPr>
      <w:r w:rsidRPr="00F631B1">
        <w:rPr>
          <w:rFonts w:ascii="Arial" w:hAnsi="Arial" w:cs="Arial"/>
          <w:b/>
          <w:bCs/>
          <w:sz w:val="28"/>
          <w:szCs w:val="28"/>
          <w:lang w:val="en-GB"/>
        </w:rPr>
        <w:t>COMMITTEE ON COMMUNICATION AND ICT</w:t>
      </w:r>
    </w:p>
    <w:p w:rsidR="00A150BE" w:rsidRPr="00F631B1" w:rsidRDefault="00F631B1" w:rsidP="00F03D9F">
      <w:pPr>
        <w:rPr>
          <w:rFonts w:ascii="Arial" w:hAnsi="Arial" w:cs="Arial"/>
          <w:b/>
          <w:bCs/>
          <w:sz w:val="28"/>
          <w:szCs w:val="28"/>
          <w:lang w:val="en-GB"/>
        </w:rPr>
      </w:pPr>
      <w:r w:rsidRPr="00F631B1">
        <w:rPr>
          <w:rFonts w:ascii="Arial" w:hAnsi="Arial" w:cs="Arial"/>
          <w:b/>
          <w:bCs/>
          <w:sz w:val="28"/>
          <w:szCs w:val="28"/>
          <w:lang w:val="en-GB"/>
        </w:rPr>
        <w:t>ADDIS ABABA, ETHIOPIA,</w:t>
      </w:r>
    </w:p>
    <w:p w:rsidR="00A150BE" w:rsidRPr="00F631B1" w:rsidRDefault="00610BD3" w:rsidP="00F03D9F">
      <w:pPr>
        <w:rPr>
          <w:rFonts w:ascii="Arial" w:hAnsi="Arial" w:cs="Arial"/>
          <w:b/>
          <w:bCs/>
          <w:sz w:val="28"/>
          <w:szCs w:val="28"/>
          <w:lang w:val="en-GB"/>
        </w:rPr>
      </w:pPr>
      <w:r>
        <w:rPr>
          <w:rFonts w:ascii="Arial" w:hAnsi="Arial" w:cs="Arial"/>
          <w:b/>
          <w:bCs/>
          <w:sz w:val="28"/>
          <w:szCs w:val="28"/>
          <w:lang w:val="en-GB"/>
        </w:rPr>
        <w:t>20-24</w:t>
      </w:r>
      <w:r w:rsidR="008917B4">
        <w:rPr>
          <w:rFonts w:ascii="Arial" w:hAnsi="Arial" w:cs="Arial"/>
          <w:b/>
          <w:bCs/>
          <w:sz w:val="28"/>
          <w:szCs w:val="28"/>
          <w:lang w:val="en-GB"/>
        </w:rPr>
        <w:t xml:space="preserve"> </w:t>
      </w:r>
      <w:r>
        <w:rPr>
          <w:rFonts w:ascii="Arial" w:hAnsi="Arial" w:cs="Arial"/>
          <w:b/>
          <w:bCs/>
          <w:sz w:val="28"/>
          <w:szCs w:val="28"/>
          <w:lang w:val="en-GB"/>
        </w:rPr>
        <w:t>NOVEMBER</w:t>
      </w:r>
      <w:r w:rsidR="008917B4">
        <w:rPr>
          <w:rFonts w:ascii="Arial" w:hAnsi="Arial" w:cs="Arial"/>
          <w:b/>
          <w:bCs/>
          <w:sz w:val="28"/>
          <w:szCs w:val="28"/>
          <w:lang w:val="en-GB"/>
        </w:rPr>
        <w:t xml:space="preserve"> 2017</w:t>
      </w:r>
    </w:p>
    <w:p w:rsidR="00A150BE" w:rsidRPr="00F631B1" w:rsidRDefault="00A150BE" w:rsidP="00F03D9F">
      <w:pPr>
        <w:rPr>
          <w:rFonts w:ascii="Arial" w:hAnsi="Arial" w:cs="Arial"/>
          <w:sz w:val="28"/>
          <w:szCs w:val="28"/>
          <w:lang w:val="en-GB"/>
        </w:rPr>
      </w:pPr>
    </w:p>
    <w:p w:rsidR="00A150BE" w:rsidRPr="00F631B1" w:rsidRDefault="00A150BE" w:rsidP="00F03D9F">
      <w:pPr>
        <w:ind w:left="720"/>
        <w:jc w:val="right"/>
        <w:rPr>
          <w:rFonts w:ascii="Arial" w:hAnsi="Arial" w:cs="Arial"/>
          <w:b/>
          <w:caps/>
          <w:sz w:val="28"/>
          <w:szCs w:val="28"/>
          <w:lang w:val="en-GB" w:bidi="ar-DZ"/>
        </w:rPr>
      </w:pPr>
    </w:p>
    <w:p w:rsidR="00F579DD" w:rsidRPr="00F631B1" w:rsidRDefault="008917B4" w:rsidP="00F03D9F">
      <w:pPr>
        <w:ind w:left="720"/>
        <w:jc w:val="right"/>
        <w:rPr>
          <w:rFonts w:ascii="Arial" w:hAnsi="Arial" w:cs="Arial"/>
          <w:caps/>
          <w:sz w:val="28"/>
          <w:szCs w:val="28"/>
          <w:lang w:val="en-GB" w:bidi="ar-DZ"/>
        </w:rPr>
      </w:pPr>
      <w:r>
        <w:rPr>
          <w:rFonts w:ascii="Arial" w:hAnsi="Arial" w:cs="Arial"/>
          <w:b/>
          <w:caps/>
          <w:sz w:val="28"/>
          <w:szCs w:val="28"/>
          <w:lang w:val="en-GB" w:bidi="ar-DZ"/>
        </w:rPr>
        <w:t>AU/CCICT-2</w:t>
      </w:r>
      <w:r w:rsidR="00F579DD" w:rsidRPr="00F631B1">
        <w:rPr>
          <w:rFonts w:ascii="Arial" w:hAnsi="Arial" w:cs="Arial"/>
          <w:b/>
          <w:caps/>
          <w:sz w:val="28"/>
          <w:szCs w:val="28"/>
          <w:lang w:val="en-GB" w:bidi="ar-DZ"/>
        </w:rPr>
        <w:t>/EXP/R</w:t>
      </w:r>
      <w:r w:rsidR="00F579DD" w:rsidRPr="00F631B1">
        <w:rPr>
          <w:rFonts w:ascii="Arial" w:hAnsi="Arial" w:cs="Arial"/>
          <w:b/>
          <w:sz w:val="28"/>
          <w:szCs w:val="28"/>
          <w:lang w:val="en-GB" w:bidi="ar-DZ"/>
        </w:rPr>
        <w:t>pt.</w:t>
      </w:r>
      <w:r w:rsidR="00FB4FFF">
        <w:rPr>
          <w:rFonts w:ascii="Arial" w:hAnsi="Arial" w:cs="Arial"/>
          <w:b/>
          <w:sz w:val="28"/>
          <w:szCs w:val="28"/>
          <w:lang w:val="en-GB" w:bidi="ar-DZ"/>
        </w:rPr>
        <w:t xml:space="preserve"> </w:t>
      </w:r>
      <w:r w:rsidR="00F579DD" w:rsidRPr="00F631B1">
        <w:rPr>
          <w:rFonts w:ascii="Arial" w:hAnsi="Arial" w:cs="Arial"/>
          <w:b/>
          <w:sz w:val="28"/>
          <w:szCs w:val="28"/>
          <w:lang w:val="en-GB" w:bidi="ar-DZ"/>
        </w:rPr>
        <w:t>(</w:t>
      </w:r>
      <w:r>
        <w:rPr>
          <w:rFonts w:ascii="Arial" w:hAnsi="Arial" w:cs="Arial"/>
          <w:b/>
          <w:sz w:val="28"/>
          <w:szCs w:val="28"/>
          <w:lang w:val="en-GB" w:bidi="ar-DZ"/>
        </w:rPr>
        <w:t>2</w:t>
      </w:r>
      <w:r w:rsidR="00F579DD" w:rsidRPr="00F631B1">
        <w:rPr>
          <w:rFonts w:ascii="Arial" w:hAnsi="Arial" w:cs="Arial"/>
          <w:b/>
          <w:sz w:val="28"/>
          <w:szCs w:val="28"/>
          <w:lang w:val="en-GB" w:bidi="ar-DZ"/>
        </w:rPr>
        <w:t>)</w:t>
      </w:r>
    </w:p>
    <w:p w:rsidR="00F579DD" w:rsidRPr="00F631B1" w:rsidRDefault="00F579DD" w:rsidP="00F03D9F">
      <w:pPr>
        <w:ind w:firstLine="720"/>
        <w:jc w:val="center"/>
        <w:rPr>
          <w:rFonts w:ascii="Arial" w:hAnsi="Arial" w:cs="Arial"/>
          <w:caps/>
          <w:sz w:val="28"/>
          <w:szCs w:val="28"/>
          <w:lang w:val="en-GB" w:bidi="ar-DZ"/>
        </w:rPr>
      </w:pPr>
    </w:p>
    <w:p w:rsidR="005F2AD0" w:rsidRPr="00F631B1" w:rsidRDefault="005F2AD0" w:rsidP="00F03D9F">
      <w:pPr>
        <w:ind w:firstLine="720"/>
        <w:jc w:val="center"/>
        <w:rPr>
          <w:rFonts w:ascii="Arial" w:hAnsi="Arial" w:cs="Arial"/>
          <w:caps/>
          <w:sz w:val="28"/>
          <w:szCs w:val="28"/>
          <w:lang w:val="en-GB" w:bidi="ar-DZ"/>
        </w:rPr>
      </w:pPr>
    </w:p>
    <w:p w:rsidR="005F2AD0" w:rsidRPr="00F631B1" w:rsidRDefault="005F2AD0" w:rsidP="00F03D9F">
      <w:pPr>
        <w:ind w:firstLine="720"/>
        <w:jc w:val="center"/>
        <w:rPr>
          <w:rFonts w:ascii="Arial" w:hAnsi="Arial" w:cs="Arial"/>
          <w:caps/>
          <w:sz w:val="28"/>
          <w:szCs w:val="28"/>
          <w:lang w:val="en-GB" w:bidi="ar-DZ"/>
        </w:rPr>
      </w:pPr>
    </w:p>
    <w:p w:rsidR="005F2AD0" w:rsidRPr="00F631B1" w:rsidRDefault="005F2AD0" w:rsidP="00F03D9F">
      <w:pPr>
        <w:ind w:firstLine="720"/>
        <w:jc w:val="center"/>
        <w:rPr>
          <w:rFonts w:ascii="Arial" w:hAnsi="Arial" w:cs="Arial"/>
          <w:caps/>
          <w:sz w:val="28"/>
          <w:szCs w:val="28"/>
          <w:lang w:val="en-GB" w:bidi="ar-DZ"/>
        </w:rPr>
      </w:pPr>
    </w:p>
    <w:p w:rsidR="005F2AD0" w:rsidRPr="00F631B1" w:rsidRDefault="005F2AD0" w:rsidP="00F03D9F">
      <w:pPr>
        <w:ind w:firstLine="720"/>
        <w:jc w:val="center"/>
        <w:rPr>
          <w:rFonts w:ascii="Arial" w:hAnsi="Arial" w:cs="Arial"/>
          <w:caps/>
          <w:sz w:val="28"/>
          <w:szCs w:val="28"/>
          <w:lang w:val="en-GB" w:bidi="ar-DZ"/>
        </w:rPr>
      </w:pPr>
    </w:p>
    <w:p w:rsidR="005F2AD0" w:rsidRPr="00F631B1" w:rsidRDefault="005F2AD0" w:rsidP="00F03D9F">
      <w:pPr>
        <w:ind w:firstLine="720"/>
        <w:jc w:val="center"/>
        <w:rPr>
          <w:rFonts w:ascii="Arial" w:hAnsi="Arial" w:cs="Arial"/>
          <w:b/>
          <w:bCs/>
          <w:caps/>
          <w:sz w:val="28"/>
          <w:szCs w:val="28"/>
          <w:lang w:val="en-GB" w:bidi="ar-DZ"/>
        </w:rPr>
      </w:pPr>
    </w:p>
    <w:p w:rsidR="005F2AD0" w:rsidRPr="00F631B1" w:rsidRDefault="005F2AD0" w:rsidP="00F03D9F">
      <w:pPr>
        <w:ind w:firstLine="720"/>
        <w:jc w:val="center"/>
        <w:rPr>
          <w:rFonts w:ascii="Arial" w:hAnsi="Arial" w:cs="Arial"/>
          <w:sz w:val="28"/>
          <w:szCs w:val="28"/>
          <w:lang w:val="en-GB" w:bidi="ar-DZ"/>
        </w:rPr>
      </w:pPr>
    </w:p>
    <w:p w:rsidR="005F2AD0" w:rsidRPr="00F631B1" w:rsidRDefault="005F2AD0" w:rsidP="00F03D9F">
      <w:pPr>
        <w:ind w:firstLine="720"/>
        <w:jc w:val="center"/>
        <w:rPr>
          <w:rFonts w:ascii="Arial" w:hAnsi="Arial" w:cs="Arial"/>
          <w:sz w:val="28"/>
          <w:szCs w:val="28"/>
          <w:lang w:val="en-GB" w:bidi="ar-DZ"/>
        </w:rPr>
      </w:pPr>
    </w:p>
    <w:p w:rsidR="005F2AD0" w:rsidRPr="00F631B1" w:rsidRDefault="005F2AD0" w:rsidP="00F03D9F">
      <w:pPr>
        <w:ind w:firstLine="720"/>
        <w:jc w:val="center"/>
        <w:rPr>
          <w:rFonts w:ascii="Arial" w:hAnsi="Arial" w:cs="Arial"/>
          <w:sz w:val="28"/>
          <w:szCs w:val="28"/>
          <w:lang w:val="en-GB" w:bidi="ar-DZ"/>
        </w:rPr>
      </w:pPr>
    </w:p>
    <w:p w:rsidR="00B7741A" w:rsidRPr="00F631B1" w:rsidRDefault="00B7741A" w:rsidP="00F03D9F">
      <w:pPr>
        <w:jc w:val="center"/>
        <w:rPr>
          <w:rFonts w:ascii="Arial" w:hAnsi="Arial" w:cs="Arial"/>
          <w:b/>
          <w:bCs/>
          <w:caps/>
          <w:sz w:val="28"/>
          <w:szCs w:val="28"/>
          <w:lang w:val="en-GB"/>
        </w:rPr>
      </w:pPr>
      <w:r w:rsidRPr="00F631B1">
        <w:rPr>
          <w:rFonts w:ascii="Arial" w:hAnsi="Arial" w:cs="Arial"/>
          <w:b/>
          <w:bCs/>
          <w:sz w:val="28"/>
          <w:szCs w:val="28"/>
          <w:lang w:val="en-GB"/>
        </w:rPr>
        <w:t>REPORT OF EXPERTS</w:t>
      </w:r>
      <w:r w:rsidR="00451CCC" w:rsidRPr="00F631B1">
        <w:rPr>
          <w:rFonts w:ascii="Arial" w:hAnsi="Arial" w:cs="Arial"/>
          <w:b/>
          <w:bCs/>
          <w:sz w:val="28"/>
          <w:szCs w:val="28"/>
          <w:lang w:val="en-GB"/>
        </w:rPr>
        <w:t>’</w:t>
      </w:r>
      <w:r w:rsidRPr="00F631B1">
        <w:rPr>
          <w:rFonts w:ascii="Arial" w:hAnsi="Arial" w:cs="Arial"/>
          <w:b/>
          <w:bCs/>
          <w:sz w:val="28"/>
          <w:szCs w:val="28"/>
          <w:lang w:val="en-GB"/>
        </w:rPr>
        <w:t xml:space="preserve"> SESSION</w:t>
      </w:r>
    </w:p>
    <w:p w:rsidR="00F579DD" w:rsidRPr="00F631B1" w:rsidRDefault="00F579DD" w:rsidP="00F03D9F">
      <w:pPr>
        <w:jc w:val="center"/>
        <w:rPr>
          <w:rFonts w:ascii="Arial" w:hAnsi="Arial" w:cs="Arial"/>
          <w:b/>
          <w:bCs/>
          <w:sz w:val="28"/>
          <w:szCs w:val="28"/>
          <w:lang w:val="en-GB"/>
        </w:rPr>
      </w:pPr>
    </w:p>
    <w:p w:rsidR="008917B4" w:rsidRPr="00F631B1" w:rsidRDefault="001E0735" w:rsidP="008917B4">
      <w:pPr>
        <w:ind w:left="1440" w:firstLine="720"/>
        <w:rPr>
          <w:rFonts w:ascii="Arial" w:hAnsi="Arial" w:cs="Arial"/>
          <w:b/>
          <w:bCs/>
          <w:sz w:val="28"/>
          <w:szCs w:val="28"/>
          <w:lang w:val="en-GB"/>
        </w:rPr>
      </w:pPr>
      <w:r>
        <w:rPr>
          <w:rFonts w:ascii="Arial" w:hAnsi="Arial" w:cs="Arial"/>
          <w:b/>
          <w:bCs/>
          <w:sz w:val="28"/>
          <w:szCs w:val="28"/>
          <w:lang w:val="en-GB"/>
        </w:rPr>
        <w:t xml:space="preserve">   </w:t>
      </w:r>
      <w:r w:rsidR="006A34D8">
        <w:rPr>
          <w:rFonts w:ascii="Arial" w:hAnsi="Arial" w:cs="Arial"/>
          <w:b/>
          <w:bCs/>
          <w:sz w:val="28"/>
          <w:szCs w:val="28"/>
          <w:lang w:val="en-GB"/>
        </w:rPr>
        <w:t>20-2</w:t>
      </w:r>
      <w:r>
        <w:rPr>
          <w:rFonts w:ascii="Arial" w:hAnsi="Arial" w:cs="Arial"/>
          <w:b/>
          <w:bCs/>
          <w:sz w:val="28"/>
          <w:szCs w:val="28"/>
          <w:lang w:val="en-GB"/>
        </w:rPr>
        <w:t>2</w:t>
      </w:r>
      <w:r w:rsidR="008917B4">
        <w:rPr>
          <w:rFonts w:ascii="Arial" w:hAnsi="Arial" w:cs="Arial"/>
          <w:b/>
          <w:bCs/>
          <w:sz w:val="28"/>
          <w:szCs w:val="28"/>
          <w:lang w:val="en-GB"/>
        </w:rPr>
        <w:t xml:space="preserve"> </w:t>
      </w:r>
      <w:r w:rsidR="00610BD3">
        <w:rPr>
          <w:rFonts w:ascii="Arial" w:hAnsi="Arial" w:cs="Arial"/>
          <w:b/>
          <w:bCs/>
          <w:sz w:val="28"/>
          <w:szCs w:val="28"/>
          <w:lang w:val="en-GB"/>
        </w:rPr>
        <w:t>NOVEMBER</w:t>
      </w:r>
      <w:r w:rsidR="008917B4">
        <w:rPr>
          <w:rFonts w:ascii="Arial" w:hAnsi="Arial" w:cs="Arial"/>
          <w:b/>
          <w:bCs/>
          <w:sz w:val="28"/>
          <w:szCs w:val="28"/>
          <w:lang w:val="en-GB"/>
        </w:rPr>
        <w:t xml:space="preserve"> 2017</w:t>
      </w:r>
    </w:p>
    <w:p w:rsidR="00BF1185" w:rsidRPr="00C42AF6" w:rsidRDefault="00BF1185" w:rsidP="00F03D9F">
      <w:pPr>
        <w:ind w:firstLine="720"/>
        <w:jc w:val="center"/>
        <w:rPr>
          <w:rFonts w:ascii="Arial" w:hAnsi="Arial" w:cs="Arial"/>
          <w:caps/>
          <w:lang w:val="en-GB" w:bidi="ar-DZ"/>
        </w:rPr>
      </w:pPr>
    </w:p>
    <w:p w:rsidR="00BF1185" w:rsidRPr="00C42AF6" w:rsidRDefault="00BF1185" w:rsidP="00F03D9F">
      <w:pPr>
        <w:ind w:firstLine="720"/>
        <w:jc w:val="center"/>
        <w:rPr>
          <w:rFonts w:ascii="Arial" w:hAnsi="Arial" w:cs="Arial"/>
          <w:caps/>
          <w:lang w:val="en-GB" w:bidi="ar-DZ"/>
        </w:rPr>
      </w:pPr>
    </w:p>
    <w:p w:rsidR="00BF1185" w:rsidRPr="00C42AF6" w:rsidRDefault="00BF1185" w:rsidP="00F03D9F">
      <w:pPr>
        <w:ind w:firstLine="720"/>
        <w:jc w:val="center"/>
        <w:rPr>
          <w:rFonts w:ascii="Arial" w:hAnsi="Arial" w:cs="Arial"/>
          <w:caps/>
          <w:lang w:val="en-GB" w:bidi="ar-DZ"/>
        </w:rPr>
      </w:pPr>
    </w:p>
    <w:p w:rsidR="00BF1185" w:rsidRPr="00C42AF6" w:rsidRDefault="00BF1185" w:rsidP="00F03D9F">
      <w:pPr>
        <w:ind w:firstLine="720"/>
        <w:jc w:val="center"/>
        <w:rPr>
          <w:rFonts w:ascii="Arial" w:hAnsi="Arial" w:cs="Arial"/>
          <w:caps/>
          <w:lang w:val="en-GB" w:bidi="ar-DZ"/>
        </w:rPr>
      </w:pPr>
    </w:p>
    <w:p w:rsidR="00BF1185" w:rsidRPr="00C42AF6" w:rsidRDefault="00BF1185" w:rsidP="00F03D9F">
      <w:pPr>
        <w:ind w:firstLine="720"/>
        <w:jc w:val="center"/>
        <w:rPr>
          <w:rFonts w:ascii="Arial" w:hAnsi="Arial" w:cs="Arial"/>
          <w:caps/>
          <w:lang w:val="en-GB" w:bidi="ar-DZ"/>
        </w:rPr>
      </w:pPr>
    </w:p>
    <w:p w:rsidR="00F631B1" w:rsidRDefault="00F631B1" w:rsidP="00F03D9F">
      <w:pPr>
        <w:ind w:firstLine="720"/>
        <w:jc w:val="center"/>
        <w:rPr>
          <w:rFonts w:ascii="Arial" w:hAnsi="Arial" w:cs="Arial"/>
          <w:b/>
          <w:sz w:val="32"/>
          <w:szCs w:val="32"/>
          <w:lang w:val="en-GB"/>
        </w:rPr>
        <w:sectPr w:rsidR="00F631B1" w:rsidSect="00F631B1">
          <w:headerReference w:type="default" r:id="rId10"/>
          <w:pgSz w:w="11909" w:h="16834" w:code="9"/>
          <w:pgMar w:top="1134" w:right="1418" w:bottom="1134" w:left="1418" w:header="720" w:footer="720" w:gutter="0"/>
          <w:pgNumType w:start="1"/>
          <w:cols w:space="720"/>
          <w:titlePg/>
          <w:docGrid w:linePitch="360"/>
        </w:sectPr>
      </w:pPr>
    </w:p>
    <w:p w:rsidR="00937474" w:rsidRPr="00C42AF6" w:rsidRDefault="00937474" w:rsidP="00F03D9F">
      <w:pPr>
        <w:ind w:firstLine="720"/>
        <w:jc w:val="center"/>
        <w:rPr>
          <w:rFonts w:ascii="Arial" w:hAnsi="Arial" w:cs="Arial"/>
          <w:b/>
          <w:sz w:val="32"/>
          <w:szCs w:val="32"/>
          <w:lang w:val="en-GB"/>
        </w:rPr>
      </w:pPr>
      <w:r w:rsidRPr="00C42AF6">
        <w:rPr>
          <w:rFonts w:ascii="Arial" w:hAnsi="Arial" w:cs="Arial"/>
          <w:b/>
          <w:sz w:val="32"/>
          <w:szCs w:val="32"/>
          <w:lang w:val="en-GB"/>
        </w:rPr>
        <w:lastRenderedPageBreak/>
        <w:t>REPORT OF EXPERTS</w:t>
      </w:r>
      <w:r w:rsidR="00474CBE" w:rsidRPr="00C42AF6">
        <w:rPr>
          <w:rFonts w:ascii="Arial" w:hAnsi="Arial" w:cs="Arial"/>
          <w:b/>
          <w:sz w:val="32"/>
          <w:szCs w:val="32"/>
          <w:lang w:val="en-GB"/>
        </w:rPr>
        <w:t>’ SESSION</w:t>
      </w:r>
    </w:p>
    <w:p w:rsidR="00937474" w:rsidRPr="00C42AF6" w:rsidRDefault="00937474" w:rsidP="00F03D9F">
      <w:pPr>
        <w:jc w:val="center"/>
        <w:rPr>
          <w:rFonts w:ascii="Arial" w:hAnsi="Arial" w:cs="Arial"/>
          <w:b/>
          <w:lang w:val="en-GB"/>
        </w:rPr>
      </w:pPr>
    </w:p>
    <w:p w:rsidR="00937474" w:rsidRPr="00C42AF6" w:rsidRDefault="00937474" w:rsidP="00F03D9F">
      <w:pPr>
        <w:pStyle w:val="BodyText"/>
        <w:tabs>
          <w:tab w:val="num" w:pos="600"/>
          <w:tab w:val="right" w:pos="8820"/>
        </w:tabs>
        <w:rPr>
          <w:rFonts w:cs="Arial"/>
          <w:b/>
          <w:lang w:val="en-GB"/>
        </w:rPr>
      </w:pPr>
      <w:r w:rsidRPr="00C42AF6">
        <w:rPr>
          <w:rFonts w:cs="Arial"/>
          <w:b/>
          <w:lang w:val="en-GB"/>
        </w:rPr>
        <w:t>INTRODUCTION</w:t>
      </w:r>
    </w:p>
    <w:p w:rsidR="00937474" w:rsidRPr="00C42AF6" w:rsidRDefault="00937474" w:rsidP="00F03D9F">
      <w:pPr>
        <w:pStyle w:val="BodyText"/>
        <w:rPr>
          <w:rFonts w:cs="Arial"/>
          <w:bCs/>
          <w:lang w:val="en-GB"/>
        </w:rPr>
      </w:pPr>
    </w:p>
    <w:p w:rsidR="00C00933" w:rsidRPr="00C42AF6" w:rsidRDefault="00937474" w:rsidP="00361380">
      <w:pPr>
        <w:pStyle w:val="BodyText"/>
        <w:numPr>
          <w:ilvl w:val="0"/>
          <w:numId w:val="2"/>
        </w:numPr>
        <w:tabs>
          <w:tab w:val="clear" w:pos="720"/>
          <w:tab w:val="left" w:pos="567"/>
        </w:tabs>
        <w:rPr>
          <w:rFonts w:cs="Arial"/>
          <w:bCs/>
          <w:lang w:val="en-GB"/>
        </w:rPr>
      </w:pPr>
      <w:r w:rsidRPr="00C42AF6">
        <w:rPr>
          <w:rFonts w:cs="Arial"/>
          <w:lang w:val="en-GB"/>
        </w:rPr>
        <w:t xml:space="preserve">The meeting </w:t>
      </w:r>
      <w:r w:rsidR="00F03DC8" w:rsidRPr="00C42AF6">
        <w:rPr>
          <w:rFonts w:cs="Arial"/>
          <w:lang w:val="en-GB"/>
        </w:rPr>
        <w:t xml:space="preserve">of </w:t>
      </w:r>
      <w:r w:rsidR="00F630B8" w:rsidRPr="00C42AF6">
        <w:rPr>
          <w:rFonts w:cs="Arial"/>
          <w:lang w:val="en-GB"/>
        </w:rPr>
        <w:t xml:space="preserve">the experts of the </w:t>
      </w:r>
      <w:r w:rsidR="00361380">
        <w:rPr>
          <w:rFonts w:cs="Arial"/>
          <w:lang w:val="en-GB"/>
        </w:rPr>
        <w:t xml:space="preserve">Second </w:t>
      </w:r>
      <w:r w:rsidR="00616E87" w:rsidRPr="00C42AF6">
        <w:rPr>
          <w:rFonts w:cs="Arial"/>
          <w:lang w:val="en-GB"/>
        </w:rPr>
        <w:t xml:space="preserve">Ordinary </w:t>
      </w:r>
      <w:r w:rsidR="00B41FB9" w:rsidRPr="00C42AF6">
        <w:rPr>
          <w:rFonts w:cs="Arial"/>
          <w:lang w:val="en-GB"/>
        </w:rPr>
        <w:t xml:space="preserve">Session </w:t>
      </w:r>
      <w:r w:rsidR="00616E87" w:rsidRPr="00C42AF6">
        <w:rPr>
          <w:rFonts w:cs="Arial"/>
          <w:lang w:val="en-GB"/>
        </w:rPr>
        <w:t xml:space="preserve">of the African Union </w:t>
      </w:r>
      <w:r w:rsidR="009F2882" w:rsidRPr="00C42AF6">
        <w:rPr>
          <w:rFonts w:cs="Arial"/>
          <w:lang w:val="en-GB"/>
        </w:rPr>
        <w:t>Specialized Technical Committee (STC</w:t>
      </w:r>
      <w:r w:rsidR="004D1973" w:rsidRPr="00C42AF6">
        <w:rPr>
          <w:rFonts w:cs="Arial"/>
          <w:lang w:val="en-GB"/>
        </w:rPr>
        <w:t>) on</w:t>
      </w:r>
      <w:r w:rsidR="009F2882" w:rsidRPr="00C42AF6">
        <w:rPr>
          <w:rFonts w:cs="Arial"/>
          <w:lang w:val="en-GB"/>
        </w:rPr>
        <w:t xml:space="preserve"> Communication and ICT (CCICT) </w:t>
      </w:r>
      <w:r w:rsidRPr="00C42AF6">
        <w:rPr>
          <w:rFonts w:cs="Arial"/>
          <w:lang w:val="en-GB"/>
        </w:rPr>
        <w:t xml:space="preserve">was held </w:t>
      </w:r>
      <w:r w:rsidR="00BA6BCB" w:rsidRPr="00C42AF6">
        <w:rPr>
          <w:rFonts w:cs="Arial"/>
          <w:lang w:val="en-GB"/>
        </w:rPr>
        <w:t xml:space="preserve">at </w:t>
      </w:r>
      <w:r w:rsidR="00A54F93" w:rsidRPr="00C42AF6">
        <w:rPr>
          <w:rFonts w:cs="Arial"/>
          <w:lang w:val="en-GB"/>
        </w:rPr>
        <w:t xml:space="preserve">the </w:t>
      </w:r>
      <w:r w:rsidR="00BA6BCB" w:rsidRPr="00C42AF6">
        <w:rPr>
          <w:rFonts w:cs="Arial"/>
          <w:lang w:val="en-GB"/>
        </w:rPr>
        <w:t xml:space="preserve">African Union Headquarters’ </w:t>
      </w:r>
      <w:r w:rsidR="000813AF" w:rsidRPr="00C42AF6">
        <w:rPr>
          <w:rFonts w:cs="Arial"/>
          <w:lang w:val="en-GB"/>
        </w:rPr>
        <w:t>in</w:t>
      </w:r>
      <w:r w:rsidRPr="00C42AF6">
        <w:rPr>
          <w:rFonts w:cs="Arial"/>
          <w:lang w:val="en-GB"/>
        </w:rPr>
        <w:t xml:space="preserve"> </w:t>
      </w:r>
      <w:r w:rsidR="009F2882" w:rsidRPr="00C42AF6">
        <w:rPr>
          <w:rFonts w:cs="Arial"/>
          <w:lang w:val="en-GB"/>
        </w:rPr>
        <w:t xml:space="preserve">Addis Ababa, </w:t>
      </w:r>
      <w:r w:rsidR="00BA6BCB" w:rsidRPr="00C42AF6">
        <w:rPr>
          <w:rFonts w:cs="Arial"/>
          <w:lang w:val="en-GB"/>
        </w:rPr>
        <w:t>Federal</w:t>
      </w:r>
      <w:r w:rsidR="009F2882" w:rsidRPr="00C42AF6">
        <w:rPr>
          <w:rFonts w:cs="Arial"/>
          <w:lang w:val="en-GB"/>
        </w:rPr>
        <w:t xml:space="preserve"> Democratic Republic of Ethiopia, </w:t>
      </w:r>
      <w:r w:rsidR="00BB7577" w:rsidRPr="00C42AF6">
        <w:rPr>
          <w:rFonts w:cs="Arial"/>
          <w:lang w:val="en-GB"/>
        </w:rPr>
        <w:t xml:space="preserve">from </w:t>
      </w:r>
      <w:r w:rsidR="00610BD3">
        <w:rPr>
          <w:rFonts w:cs="Arial"/>
          <w:lang w:val="en-GB"/>
        </w:rPr>
        <w:t>20-22</w:t>
      </w:r>
      <w:r w:rsidR="008917B4">
        <w:rPr>
          <w:rFonts w:cs="Arial"/>
          <w:lang w:val="en-GB"/>
        </w:rPr>
        <w:t xml:space="preserve"> </w:t>
      </w:r>
      <w:r w:rsidR="00610BD3">
        <w:rPr>
          <w:rFonts w:cs="Arial"/>
          <w:lang w:val="en-GB"/>
        </w:rPr>
        <w:t xml:space="preserve">November </w:t>
      </w:r>
      <w:r w:rsidR="00242EA3" w:rsidRPr="00C42AF6">
        <w:rPr>
          <w:rFonts w:cs="Arial"/>
          <w:lang w:val="en-GB"/>
        </w:rPr>
        <w:t>201</w:t>
      </w:r>
      <w:r w:rsidR="008917B4">
        <w:rPr>
          <w:rFonts w:cs="Arial"/>
          <w:lang w:val="en-GB"/>
        </w:rPr>
        <w:t>7</w:t>
      </w:r>
      <w:r w:rsidR="009F2882" w:rsidRPr="00C42AF6">
        <w:rPr>
          <w:rFonts w:cs="Arial"/>
          <w:lang w:val="en-GB"/>
        </w:rPr>
        <w:t>.</w:t>
      </w:r>
    </w:p>
    <w:p w:rsidR="00E35E12" w:rsidRPr="00C42AF6" w:rsidRDefault="00E35E12" w:rsidP="00F03D9F">
      <w:pPr>
        <w:pStyle w:val="BodyText"/>
        <w:rPr>
          <w:rFonts w:cs="Arial"/>
          <w:bCs/>
          <w:lang w:val="en-GB"/>
        </w:rPr>
      </w:pPr>
    </w:p>
    <w:p w:rsidR="00937474" w:rsidRPr="00C42AF6" w:rsidRDefault="00474CBE" w:rsidP="00F03D9F">
      <w:pPr>
        <w:pStyle w:val="BodyText"/>
        <w:tabs>
          <w:tab w:val="num" w:pos="600"/>
          <w:tab w:val="right" w:pos="8820"/>
        </w:tabs>
        <w:rPr>
          <w:rFonts w:cs="Arial"/>
          <w:b/>
          <w:bCs/>
          <w:lang w:val="en-GB"/>
        </w:rPr>
      </w:pPr>
      <w:r w:rsidRPr="00C42AF6">
        <w:rPr>
          <w:rFonts w:cs="Arial"/>
          <w:b/>
          <w:lang w:val="en-GB"/>
        </w:rPr>
        <w:t>ATTENDANCE</w:t>
      </w:r>
    </w:p>
    <w:p w:rsidR="00DD0AA0" w:rsidRPr="00C42AF6" w:rsidRDefault="00DD0AA0" w:rsidP="00F03D9F">
      <w:pPr>
        <w:pStyle w:val="BodyText"/>
        <w:tabs>
          <w:tab w:val="num" w:pos="600"/>
          <w:tab w:val="right" w:pos="8820"/>
        </w:tabs>
        <w:rPr>
          <w:rFonts w:cs="Arial"/>
          <w:b/>
          <w:bCs/>
          <w:lang w:val="en-GB"/>
        </w:rPr>
      </w:pPr>
    </w:p>
    <w:p w:rsidR="00937474" w:rsidRPr="00D02A8E" w:rsidRDefault="00937474" w:rsidP="00D02A8E">
      <w:pPr>
        <w:numPr>
          <w:ilvl w:val="0"/>
          <w:numId w:val="2"/>
        </w:numPr>
        <w:tabs>
          <w:tab w:val="clear" w:pos="720"/>
          <w:tab w:val="left" w:pos="567"/>
        </w:tabs>
        <w:jc w:val="both"/>
        <w:rPr>
          <w:rFonts w:ascii="Arial" w:hAnsi="Arial" w:cs="Arial"/>
          <w:bCs/>
          <w:lang w:val="en-GB"/>
        </w:rPr>
      </w:pPr>
      <w:r w:rsidRPr="00C42AF6">
        <w:rPr>
          <w:rFonts w:ascii="Arial" w:hAnsi="Arial" w:cs="Arial"/>
          <w:bCs/>
          <w:lang w:val="en-GB"/>
        </w:rPr>
        <w:t xml:space="preserve">The following Member States took part in the meeting: </w:t>
      </w:r>
      <w:r w:rsidR="00E02F17">
        <w:rPr>
          <w:rFonts w:ascii="Arial" w:hAnsi="Arial" w:cs="Arial"/>
          <w:bCs/>
          <w:lang w:val="en-GB"/>
        </w:rPr>
        <w:t xml:space="preserve">Algeria, Angola, </w:t>
      </w:r>
      <w:r w:rsidR="00454CB5">
        <w:rPr>
          <w:rFonts w:ascii="Arial" w:hAnsi="Arial" w:cs="Arial"/>
          <w:bCs/>
          <w:lang w:val="en-GB"/>
        </w:rPr>
        <w:t xml:space="preserve">Benin, Botswana, </w:t>
      </w:r>
      <w:r w:rsidR="007F5CEC" w:rsidRPr="00C42AF6">
        <w:rPr>
          <w:rFonts w:ascii="Arial" w:hAnsi="Arial" w:cs="Arial"/>
          <w:bCs/>
          <w:lang w:val="en-GB"/>
        </w:rPr>
        <w:t>Burkina Faso,</w:t>
      </w:r>
      <w:r w:rsidR="00454CB5">
        <w:rPr>
          <w:rFonts w:ascii="Arial" w:hAnsi="Arial" w:cs="Arial"/>
          <w:bCs/>
          <w:lang w:val="en-GB"/>
        </w:rPr>
        <w:t xml:space="preserve"> Burundi, Central Africa Republic, </w:t>
      </w:r>
      <w:r w:rsidR="00C71D3A">
        <w:rPr>
          <w:rFonts w:ascii="Arial" w:hAnsi="Arial" w:cs="Arial"/>
          <w:bCs/>
          <w:lang w:val="en-GB"/>
        </w:rPr>
        <w:t xml:space="preserve">Congo, </w:t>
      </w:r>
      <w:r w:rsidR="00E02F17">
        <w:rPr>
          <w:rFonts w:ascii="Arial" w:hAnsi="Arial" w:cs="Arial"/>
          <w:bCs/>
          <w:lang w:val="en-GB"/>
        </w:rPr>
        <w:t xml:space="preserve">Cote D’Ivoire, </w:t>
      </w:r>
      <w:r w:rsidR="00C71D3A">
        <w:rPr>
          <w:rFonts w:ascii="Arial" w:hAnsi="Arial" w:cs="Arial"/>
          <w:bCs/>
          <w:lang w:val="en-GB"/>
        </w:rPr>
        <w:t xml:space="preserve">Djibouti, </w:t>
      </w:r>
      <w:r w:rsidR="0065657C" w:rsidRPr="00C42AF6">
        <w:rPr>
          <w:rFonts w:ascii="Arial" w:hAnsi="Arial" w:cs="Arial"/>
          <w:bCs/>
          <w:lang w:val="en-GB"/>
        </w:rPr>
        <w:t>Egypt</w:t>
      </w:r>
      <w:r w:rsidR="00B863E3" w:rsidRPr="00C42AF6">
        <w:rPr>
          <w:rFonts w:ascii="Arial" w:hAnsi="Arial" w:cs="Arial"/>
          <w:bCs/>
          <w:lang w:val="en-GB"/>
        </w:rPr>
        <w:t xml:space="preserve">, </w:t>
      </w:r>
      <w:r w:rsidR="00E81ED2">
        <w:rPr>
          <w:rFonts w:ascii="Arial" w:hAnsi="Arial" w:cs="Arial"/>
          <w:bCs/>
          <w:lang w:val="en-GB"/>
        </w:rPr>
        <w:t xml:space="preserve">Eritrea, </w:t>
      </w:r>
      <w:r w:rsidR="0065657C">
        <w:rPr>
          <w:rFonts w:ascii="Arial" w:hAnsi="Arial" w:cs="Arial"/>
          <w:bCs/>
          <w:lang w:val="en-GB"/>
        </w:rPr>
        <w:t xml:space="preserve">Ethiopia, </w:t>
      </w:r>
      <w:r w:rsidR="00C03270">
        <w:rPr>
          <w:rFonts w:ascii="Arial" w:hAnsi="Arial" w:cs="Arial"/>
          <w:bCs/>
          <w:lang w:val="en-GB"/>
        </w:rPr>
        <w:t>Ghana,</w:t>
      </w:r>
      <w:r w:rsidR="00C71D3A">
        <w:rPr>
          <w:rFonts w:ascii="Arial" w:hAnsi="Arial" w:cs="Arial"/>
          <w:bCs/>
          <w:lang w:val="en-GB"/>
        </w:rPr>
        <w:t xml:space="preserve"> Guinea, </w:t>
      </w:r>
      <w:r w:rsidR="00E02F17">
        <w:rPr>
          <w:rFonts w:ascii="Arial" w:hAnsi="Arial" w:cs="Arial"/>
          <w:bCs/>
          <w:lang w:val="en-GB"/>
        </w:rPr>
        <w:t>Kenya</w:t>
      </w:r>
      <w:r w:rsidR="00C03270">
        <w:rPr>
          <w:rFonts w:ascii="Arial" w:hAnsi="Arial" w:cs="Arial"/>
          <w:bCs/>
          <w:lang w:val="en-GB"/>
        </w:rPr>
        <w:t xml:space="preserve">, </w:t>
      </w:r>
      <w:r w:rsidR="00C71D3A">
        <w:rPr>
          <w:rFonts w:ascii="Arial" w:hAnsi="Arial" w:cs="Arial"/>
          <w:bCs/>
          <w:lang w:val="en-GB"/>
        </w:rPr>
        <w:t xml:space="preserve">Lesotho, Libya, </w:t>
      </w:r>
      <w:r w:rsidR="00175DAE">
        <w:rPr>
          <w:rFonts w:ascii="Arial" w:hAnsi="Arial" w:cs="Arial"/>
          <w:bCs/>
          <w:lang w:val="en-GB"/>
        </w:rPr>
        <w:t xml:space="preserve">Malawi, </w:t>
      </w:r>
      <w:r w:rsidR="00C03270">
        <w:rPr>
          <w:rFonts w:ascii="Arial" w:hAnsi="Arial" w:cs="Arial"/>
          <w:bCs/>
          <w:lang w:val="en-GB"/>
        </w:rPr>
        <w:t xml:space="preserve">Mali, </w:t>
      </w:r>
      <w:r w:rsidR="009A7B7B">
        <w:rPr>
          <w:rFonts w:ascii="Arial" w:hAnsi="Arial" w:cs="Arial"/>
          <w:bCs/>
          <w:lang w:val="en-GB"/>
        </w:rPr>
        <w:t xml:space="preserve">Mauritania, </w:t>
      </w:r>
      <w:r w:rsidR="00175DAE">
        <w:rPr>
          <w:rFonts w:ascii="Arial" w:hAnsi="Arial" w:cs="Arial"/>
          <w:bCs/>
          <w:lang w:val="en-GB"/>
        </w:rPr>
        <w:t xml:space="preserve">Morocco, </w:t>
      </w:r>
      <w:r w:rsidR="00264BE0">
        <w:rPr>
          <w:rFonts w:ascii="Arial" w:hAnsi="Arial" w:cs="Arial"/>
          <w:bCs/>
          <w:lang w:val="en-GB"/>
        </w:rPr>
        <w:t xml:space="preserve">Mozambique, </w:t>
      </w:r>
      <w:r w:rsidR="00C71D3A">
        <w:rPr>
          <w:rFonts w:ascii="Arial" w:hAnsi="Arial" w:cs="Arial"/>
          <w:bCs/>
          <w:lang w:val="en-GB"/>
        </w:rPr>
        <w:t xml:space="preserve">Namibia, </w:t>
      </w:r>
      <w:r w:rsidR="00C03270">
        <w:rPr>
          <w:rFonts w:ascii="Arial" w:hAnsi="Arial" w:cs="Arial"/>
          <w:bCs/>
          <w:lang w:val="en-GB"/>
        </w:rPr>
        <w:t xml:space="preserve">Niger, </w:t>
      </w:r>
      <w:r w:rsidR="00E259FE">
        <w:rPr>
          <w:rFonts w:ascii="Arial" w:hAnsi="Arial" w:cs="Arial"/>
          <w:bCs/>
          <w:lang w:val="en-GB"/>
        </w:rPr>
        <w:t xml:space="preserve">Rwanda, </w:t>
      </w:r>
      <w:r w:rsidR="00175DAE">
        <w:rPr>
          <w:rFonts w:ascii="Arial" w:hAnsi="Arial" w:cs="Arial"/>
          <w:bCs/>
          <w:lang w:val="en-GB"/>
        </w:rPr>
        <w:t xml:space="preserve">Saharawi Arab Democratic Republic, Senegal, </w:t>
      </w:r>
      <w:r w:rsidR="00C03270">
        <w:rPr>
          <w:rFonts w:ascii="Arial" w:hAnsi="Arial" w:cs="Arial"/>
          <w:bCs/>
          <w:lang w:val="en-GB"/>
        </w:rPr>
        <w:t>South Africa, Sudan</w:t>
      </w:r>
      <w:r w:rsidR="00C71D3A">
        <w:rPr>
          <w:rFonts w:ascii="Arial" w:hAnsi="Arial" w:cs="Arial"/>
          <w:bCs/>
          <w:lang w:val="en-GB"/>
        </w:rPr>
        <w:t xml:space="preserve">, </w:t>
      </w:r>
      <w:r w:rsidR="00696366">
        <w:rPr>
          <w:rFonts w:ascii="Arial" w:hAnsi="Arial" w:cs="Arial"/>
          <w:bCs/>
          <w:lang w:val="en-GB"/>
        </w:rPr>
        <w:t xml:space="preserve">Tanzania, </w:t>
      </w:r>
      <w:r w:rsidR="00C71D3A">
        <w:rPr>
          <w:rFonts w:ascii="Arial" w:hAnsi="Arial" w:cs="Arial"/>
          <w:bCs/>
          <w:lang w:val="en-GB"/>
        </w:rPr>
        <w:t>Tunisia</w:t>
      </w:r>
      <w:r w:rsidR="005A7F77">
        <w:rPr>
          <w:rFonts w:ascii="Arial" w:hAnsi="Arial" w:cs="Arial"/>
          <w:bCs/>
          <w:lang w:val="en-GB"/>
        </w:rPr>
        <w:t xml:space="preserve"> </w:t>
      </w:r>
      <w:r w:rsidR="00175DAE">
        <w:rPr>
          <w:rFonts w:ascii="Arial" w:hAnsi="Arial" w:cs="Arial"/>
          <w:bCs/>
          <w:lang w:val="en-GB"/>
        </w:rPr>
        <w:t>and Z</w:t>
      </w:r>
      <w:r w:rsidR="005A7F77">
        <w:rPr>
          <w:rFonts w:ascii="Arial" w:hAnsi="Arial" w:cs="Arial"/>
          <w:bCs/>
          <w:lang w:val="en-GB"/>
        </w:rPr>
        <w:t>imbabwe</w:t>
      </w:r>
      <w:r w:rsidR="00F76786">
        <w:rPr>
          <w:rFonts w:ascii="Arial" w:hAnsi="Arial" w:cs="Arial"/>
          <w:bCs/>
          <w:lang w:val="en-GB"/>
        </w:rPr>
        <w:t>.</w:t>
      </w:r>
    </w:p>
    <w:p w:rsidR="00937474" w:rsidRPr="00C42AF6" w:rsidRDefault="00937474" w:rsidP="004D797E">
      <w:pPr>
        <w:tabs>
          <w:tab w:val="left" w:pos="567"/>
        </w:tabs>
        <w:jc w:val="both"/>
        <w:rPr>
          <w:rFonts w:ascii="Arial" w:hAnsi="Arial" w:cs="Arial"/>
          <w:bCs/>
          <w:lang w:val="en-GB"/>
        </w:rPr>
      </w:pPr>
    </w:p>
    <w:p w:rsidR="00937474" w:rsidRPr="00C42AF6" w:rsidRDefault="00937474" w:rsidP="004D797E">
      <w:pPr>
        <w:numPr>
          <w:ilvl w:val="0"/>
          <w:numId w:val="2"/>
        </w:numPr>
        <w:tabs>
          <w:tab w:val="clear" w:pos="720"/>
          <w:tab w:val="left" w:pos="567"/>
        </w:tabs>
        <w:jc w:val="both"/>
        <w:rPr>
          <w:rFonts w:ascii="Arial" w:hAnsi="Arial" w:cs="Arial"/>
          <w:bCs/>
          <w:lang w:val="en-GB" w:bidi="ar-EG"/>
        </w:rPr>
      </w:pPr>
      <w:r w:rsidRPr="00C42AF6">
        <w:rPr>
          <w:rFonts w:ascii="Arial" w:hAnsi="Arial" w:cs="Arial"/>
          <w:lang w:val="en-GB"/>
        </w:rPr>
        <w:t>The following Regional Economic Communities (RECs)</w:t>
      </w:r>
      <w:r w:rsidR="00474CBE" w:rsidRPr="00C42AF6">
        <w:rPr>
          <w:rFonts w:ascii="Arial" w:hAnsi="Arial" w:cs="Arial"/>
          <w:lang w:val="en-GB"/>
        </w:rPr>
        <w:t xml:space="preserve"> </w:t>
      </w:r>
      <w:r w:rsidR="008C7825" w:rsidRPr="00C42AF6">
        <w:rPr>
          <w:rFonts w:ascii="Arial" w:hAnsi="Arial" w:cs="Arial"/>
          <w:lang w:val="en-GB"/>
        </w:rPr>
        <w:t>were also in</w:t>
      </w:r>
      <w:r w:rsidR="00474CBE" w:rsidRPr="00C42AF6">
        <w:rPr>
          <w:rFonts w:ascii="Arial" w:hAnsi="Arial" w:cs="Arial"/>
          <w:lang w:val="en-GB"/>
        </w:rPr>
        <w:t xml:space="preserve"> attendance:</w:t>
      </w:r>
      <w:r w:rsidR="00C00933" w:rsidRPr="00C42AF6">
        <w:rPr>
          <w:rFonts w:ascii="Arial" w:hAnsi="Arial" w:cs="Arial"/>
          <w:lang w:val="en-GB"/>
        </w:rPr>
        <w:t xml:space="preserve"> </w:t>
      </w:r>
      <w:r w:rsidR="007474E4" w:rsidRPr="00C42AF6">
        <w:rPr>
          <w:rFonts w:ascii="Arial" w:hAnsi="Arial" w:cs="Arial"/>
          <w:lang w:val="en-GB"/>
        </w:rPr>
        <w:t xml:space="preserve"> </w:t>
      </w:r>
      <w:r w:rsidR="00F630B8" w:rsidRPr="00C42AF6">
        <w:rPr>
          <w:rFonts w:ascii="Arial" w:hAnsi="Arial" w:cs="Arial"/>
          <w:lang w:val="en-GB"/>
        </w:rPr>
        <w:t xml:space="preserve"> </w:t>
      </w:r>
      <w:r w:rsidR="003C393B" w:rsidRPr="00C42AF6">
        <w:rPr>
          <w:rFonts w:ascii="Arial" w:hAnsi="Arial" w:cs="Arial"/>
          <w:lang w:val="en-GB"/>
        </w:rPr>
        <w:t>E</w:t>
      </w:r>
      <w:r w:rsidR="008C7825" w:rsidRPr="00C42AF6">
        <w:rPr>
          <w:rFonts w:ascii="Arial" w:hAnsi="Arial" w:cs="Arial"/>
          <w:lang w:val="en-GB"/>
        </w:rPr>
        <w:t>COWAS</w:t>
      </w:r>
      <w:r w:rsidR="0058711E">
        <w:rPr>
          <w:rFonts w:ascii="Arial" w:hAnsi="Arial" w:cs="Arial"/>
          <w:lang w:val="en-GB"/>
        </w:rPr>
        <w:t>, EAC and SADC</w:t>
      </w:r>
      <w:r w:rsidR="002B0047" w:rsidRPr="00C42AF6">
        <w:rPr>
          <w:rFonts w:ascii="Arial" w:hAnsi="Arial" w:cs="Arial"/>
          <w:lang w:val="en-GB"/>
        </w:rPr>
        <w:t>.</w:t>
      </w:r>
    </w:p>
    <w:p w:rsidR="00937474" w:rsidRPr="00C42AF6" w:rsidRDefault="00937474" w:rsidP="004D797E">
      <w:pPr>
        <w:tabs>
          <w:tab w:val="left" w:pos="567"/>
        </w:tabs>
        <w:jc w:val="both"/>
        <w:rPr>
          <w:rFonts w:ascii="Arial" w:hAnsi="Arial" w:cs="Arial"/>
          <w:lang w:val="en-GB"/>
        </w:rPr>
      </w:pPr>
    </w:p>
    <w:p w:rsidR="00937474" w:rsidRPr="00C42AF6" w:rsidRDefault="00937474" w:rsidP="009760CF">
      <w:pPr>
        <w:numPr>
          <w:ilvl w:val="0"/>
          <w:numId w:val="2"/>
        </w:numPr>
        <w:tabs>
          <w:tab w:val="clear" w:pos="720"/>
          <w:tab w:val="left" w:pos="567"/>
        </w:tabs>
        <w:jc w:val="both"/>
        <w:rPr>
          <w:rFonts w:ascii="Arial" w:hAnsi="Arial" w:cs="Arial"/>
          <w:lang w:val="en-GB" w:bidi="ar-EG"/>
        </w:rPr>
      </w:pPr>
      <w:r w:rsidRPr="00C42AF6">
        <w:rPr>
          <w:rFonts w:ascii="Arial" w:hAnsi="Arial" w:cs="Arial"/>
          <w:lang w:val="en-GB"/>
        </w:rPr>
        <w:t xml:space="preserve">The following </w:t>
      </w:r>
      <w:r w:rsidR="00C00933" w:rsidRPr="00C42AF6">
        <w:rPr>
          <w:rFonts w:ascii="Arial" w:hAnsi="Arial" w:cs="Arial"/>
          <w:lang w:val="en-GB"/>
        </w:rPr>
        <w:t>African</w:t>
      </w:r>
      <w:r w:rsidRPr="00C42AF6">
        <w:rPr>
          <w:rFonts w:ascii="Arial" w:hAnsi="Arial" w:cs="Arial"/>
          <w:lang w:val="en-GB"/>
        </w:rPr>
        <w:t xml:space="preserve"> and </w:t>
      </w:r>
      <w:r w:rsidR="00474CBE" w:rsidRPr="00C42AF6">
        <w:rPr>
          <w:rFonts w:ascii="Arial" w:hAnsi="Arial" w:cs="Arial"/>
          <w:lang w:val="en-GB"/>
        </w:rPr>
        <w:t>I</w:t>
      </w:r>
      <w:r w:rsidRPr="00C42AF6">
        <w:rPr>
          <w:rFonts w:ascii="Arial" w:hAnsi="Arial" w:cs="Arial"/>
          <w:lang w:val="en-GB"/>
        </w:rPr>
        <w:t>nternational Organizations</w:t>
      </w:r>
      <w:r w:rsidR="00C00933" w:rsidRPr="00C42AF6">
        <w:rPr>
          <w:rFonts w:ascii="Arial" w:hAnsi="Arial" w:cs="Arial"/>
          <w:lang w:val="en-GB"/>
        </w:rPr>
        <w:t xml:space="preserve"> and Agencies </w:t>
      </w:r>
      <w:r w:rsidRPr="00C42AF6">
        <w:rPr>
          <w:rFonts w:ascii="Arial" w:hAnsi="Arial" w:cs="Arial"/>
          <w:lang w:val="en-GB"/>
        </w:rPr>
        <w:t xml:space="preserve">also took part: </w:t>
      </w:r>
      <w:r w:rsidR="00C252F0">
        <w:rPr>
          <w:rFonts w:ascii="Arial" w:hAnsi="Arial" w:cs="Arial"/>
          <w:lang w:val="en-GB"/>
        </w:rPr>
        <w:t xml:space="preserve">United Nations Economic Commission for Africa, </w:t>
      </w:r>
      <w:r w:rsidR="00F56B9A" w:rsidRPr="00C42AF6">
        <w:rPr>
          <w:rFonts w:ascii="Arial" w:hAnsi="Arial" w:cs="Arial"/>
          <w:lang w:val="en-GB"/>
        </w:rPr>
        <w:t xml:space="preserve">NEPAD </w:t>
      </w:r>
      <w:r w:rsidR="00616E87" w:rsidRPr="00C42AF6">
        <w:rPr>
          <w:rFonts w:ascii="Arial" w:hAnsi="Arial" w:cs="Arial"/>
          <w:lang w:val="en-GB"/>
        </w:rPr>
        <w:t xml:space="preserve">Planning and Coordinating Agency (NPCA), </w:t>
      </w:r>
      <w:r w:rsidR="007347E8" w:rsidRPr="00C42AF6">
        <w:rPr>
          <w:rFonts w:ascii="Arial" w:hAnsi="Arial" w:cs="Arial"/>
          <w:lang w:val="en-GB" w:bidi="ar-EG"/>
        </w:rPr>
        <w:t xml:space="preserve">African Telecommunication Union (ATU), </w:t>
      </w:r>
      <w:r w:rsidR="00662B70">
        <w:rPr>
          <w:rFonts w:ascii="Arial" w:hAnsi="Arial" w:cs="Arial"/>
          <w:lang w:val="en-GB" w:bidi="ar-EG"/>
        </w:rPr>
        <w:t>P</w:t>
      </w:r>
      <w:r w:rsidR="00175DAE">
        <w:rPr>
          <w:rFonts w:ascii="Arial" w:hAnsi="Arial" w:cs="Arial"/>
          <w:lang w:val="en-GB" w:bidi="ar-EG"/>
        </w:rPr>
        <w:t>an African Postal Union (P</w:t>
      </w:r>
      <w:r w:rsidR="00662B70">
        <w:rPr>
          <w:rFonts w:ascii="Arial" w:hAnsi="Arial" w:cs="Arial"/>
          <w:lang w:val="en-GB" w:bidi="ar-EG"/>
        </w:rPr>
        <w:t>APU</w:t>
      </w:r>
      <w:r w:rsidR="00175DAE">
        <w:rPr>
          <w:rFonts w:ascii="Arial" w:hAnsi="Arial" w:cs="Arial"/>
          <w:lang w:val="en-GB" w:bidi="ar-EG"/>
        </w:rPr>
        <w:t>)</w:t>
      </w:r>
      <w:r w:rsidR="00662B70">
        <w:rPr>
          <w:rFonts w:ascii="Arial" w:hAnsi="Arial" w:cs="Arial"/>
          <w:lang w:val="en-GB" w:bidi="ar-EG"/>
        </w:rPr>
        <w:t xml:space="preserve">, </w:t>
      </w:r>
      <w:r w:rsidR="007474E4" w:rsidRPr="00C42AF6">
        <w:rPr>
          <w:rFonts w:ascii="Arial" w:hAnsi="Arial" w:cs="Arial"/>
          <w:lang w:val="en-GB"/>
        </w:rPr>
        <w:t xml:space="preserve">the </w:t>
      </w:r>
      <w:r w:rsidR="00361380">
        <w:rPr>
          <w:rFonts w:ascii="Arial" w:hAnsi="Arial" w:cs="Arial"/>
          <w:lang w:val="en-GB"/>
        </w:rPr>
        <w:t xml:space="preserve">International </w:t>
      </w:r>
      <w:r w:rsidR="007776A9">
        <w:rPr>
          <w:rFonts w:ascii="Arial" w:hAnsi="Arial" w:cs="Arial"/>
          <w:lang w:val="en-GB"/>
        </w:rPr>
        <w:t>T</w:t>
      </w:r>
      <w:r w:rsidR="00361380">
        <w:rPr>
          <w:rFonts w:ascii="Arial" w:hAnsi="Arial" w:cs="Arial"/>
          <w:lang w:val="en-GB"/>
        </w:rPr>
        <w:t>elecommunication Union (ITU),</w:t>
      </w:r>
      <w:r w:rsidR="00361380" w:rsidRPr="00C42AF6">
        <w:rPr>
          <w:rFonts w:ascii="Arial" w:hAnsi="Arial" w:cs="Arial"/>
          <w:lang w:val="en-GB"/>
        </w:rPr>
        <w:t xml:space="preserve"> </w:t>
      </w:r>
      <w:r w:rsidR="00361380">
        <w:rPr>
          <w:rFonts w:ascii="Arial" w:hAnsi="Arial" w:cs="Arial"/>
          <w:lang w:val="en-GB"/>
        </w:rPr>
        <w:t xml:space="preserve">the </w:t>
      </w:r>
      <w:r w:rsidR="007474E4" w:rsidRPr="00C42AF6">
        <w:rPr>
          <w:rFonts w:ascii="Arial" w:hAnsi="Arial" w:cs="Arial"/>
          <w:lang w:val="en-GB"/>
        </w:rPr>
        <w:t xml:space="preserve">Regional African Satellite </w:t>
      </w:r>
      <w:r w:rsidR="00AA5672" w:rsidRPr="00C42AF6">
        <w:rPr>
          <w:rFonts w:ascii="Arial" w:hAnsi="Arial" w:cs="Arial"/>
          <w:lang w:val="en-GB"/>
        </w:rPr>
        <w:t>C</w:t>
      </w:r>
      <w:r w:rsidR="007474E4" w:rsidRPr="00C42AF6">
        <w:rPr>
          <w:rFonts w:ascii="Arial" w:hAnsi="Arial" w:cs="Arial"/>
          <w:lang w:val="en-GB"/>
        </w:rPr>
        <w:t xml:space="preserve">ommunication </w:t>
      </w:r>
      <w:r w:rsidR="00AA5672" w:rsidRPr="00C42AF6">
        <w:rPr>
          <w:rFonts w:ascii="Arial" w:hAnsi="Arial" w:cs="Arial"/>
          <w:lang w:val="en-GB"/>
        </w:rPr>
        <w:t>O</w:t>
      </w:r>
      <w:r w:rsidR="007474E4" w:rsidRPr="00C42AF6">
        <w:rPr>
          <w:rFonts w:ascii="Arial" w:hAnsi="Arial" w:cs="Arial"/>
          <w:lang w:val="en-GB"/>
        </w:rPr>
        <w:t>rganization (RASCOM)</w:t>
      </w:r>
      <w:r w:rsidR="00A4784D">
        <w:rPr>
          <w:rFonts w:ascii="Arial" w:hAnsi="Arial" w:cs="Arial"/>
          <w:lang w:val="en-GB"/>
        </w:rPr>
        <w:t>.</w:t>
      </w:r>
    </w:p>
    <w:p w:rsidR="00937474" w:rsidRPr="00C42AF6" w:rsidRDefault="00937474" w:rsidP="004D797E">
      <w:pPr>
        <w:tabs>
          <w:tab w:val="left" w:pos="567"/>
        </w:tabs>
        <w:jc w:val="both"/>
        <w:rPr>
          <w:rFonts w:ascii="Arial" w:hAnsi="Arial" w:cs="Arial"/>
          <w:lang w:val="en-GB" w:bidi="ar-EG"/>
        </w:rPr>
      </w:pPr>
    </w:p>
    <w:p w:rsidR="00C00933" w:rsidRPr="00C42AF6" w:rsidRDefault="005A432E" w:rsidP="004D797E">
      <w:pPr>
        <w:numPr>
          <w:ilvl w:val="0"/>
          <w:numId w:val="2"/>
        </w:numPr>
        <w:tabs>
          <w:tab w:val="clear" w:pos="720"/>
          <w:tab w:val="left" w:pos="567"/>
        </w:tabs>
        <w:jc w:val="both"/>
        <w:rPr>
          <w:rFonts w:ascii="Arial" w:hAnsi="Arial" w:cs="Arial"/>
          <w:lang w:val="en-GB" w:bidi="ar-EG"/>
        </w:rPr>
      </w:pPr>
      <w:r w:rsidRPr="00C42AF6">
        <w:rPr>
          <w:rFonts w:ascii="Arial" w:hAnsi="Arial" w:cs="Arial"/>
          <w:bCs/>
          <w:lang w:val="en-GB"/>
        </w:rPr>
        <w:t>The</w:t>
      </w:r>
      <w:r w:rsidRPr="00C42AF6">
        <w:rPr>
          <w:rFonts w:ascii="Arial" w:hAnsi="Arial" w:cs="Arial"/>
          <w:lang w:val="en-GB"/>
        </w:rPr>
        <w:t xml:space="preserve"> following organizations and regional institutions were also present: Internet Society</w:t>
      </w:r>
      <w:r w:rsidR="00F85E0E">
        <w:rPr>
          <w:rFonts w:ascii="Arial" w:hAnsi="Arial" w:cs="Arial"/>
          <w:lang w:val="en-GB"/>
        </w:rPr>
        <w:t xml:space="preserve"> </w:t>
      </w:r>
      <w:r w:rsidRPr="00C42AF6">
        <w:rPr>
          <w:rFonts w:ascii="Arial" w:hAnsi="Arial" w:cs="Arial"/>
          <w:lang w:val="en-GB"/>
        </w:rPr>
        <w:t xml:space="preserve">(ISOC), </w:t>
      </w:r>
      <w:r w:rsidR="00A4784D" w:rsidRPr="00C42AF6">
        <w:rPr>
          <w:rFonts w:ascii="Arial" w:hAnsi="Arial" w:cs="Arial"/>
          <w:lang w:val="en-GB"/>
        </w:rPr>
        <w:t xml:space="preserve">African </w:t>
      </w:r>
      <w:r w:rsidR="00A4784D">
        <w:rPr>
          <w:rFonts w:ascii="Arial" w:hAnsi="Arial" w:cs="Arial"/>
          <w:lang w:val="en-GB"/>
        </w:rPr>
        <w:t>Network</w:t>
      </w:r>
      <w:r w:rsidRPr="00C42AF6">
        <w:rPr>
          <w:rFonts w:ascii="Arial" w:hAnsi="Arial" w:cs="Arial"/>
          <w:lang w:val="en-GB"/>
        </w:rPr>
        <w:t xml:space="preserve"> Information </w:t>
      </w:r>
      <w:proofErr w:type="spellStart"/>
      <w:r w:rsidRPr="00C42AF6">
        <w:rPr>
          <w:rFonts w:ascii="Arial" w:hAnsi="Arial" w:cs="Arial"/>
          <w:lang w:val="en-GB"/>
        </w:rPr>
        <w:t>Center</w:t>
      </w:r>
      <w:proofErr w:type="spellEnd"/>
      <w:r w:rsidRPr="00C42AF6">
        <w:rPr>
          <w:rFonts w:ascii="Arial" w:hAnsi="Arial" w:cs="Arial"/>
          <w:lang w:val="en-GB"/>
        </w:rPr>
        <w:t xml:space="preserve"> (AFRINIC), and </w:t>
      </w:r>
      <w:r w:rsidR="00A4784D">
        <w:rPr>
          <w:rFonts w:ascii="Arial" w:hAnsi="Arial" w:cs="Arial"/>
          <w:lang w:val="en-GB"/>
        </w:rPr>
        <w:t>CID International</w:t>
      </w:r>
      <w:r w:rsidRPr="00C42AF6">
        <w:rPr>
          <w:rFonts w:ascii="Arial" w:hAnsi="Arial" w:cs="Arial"/>
          <w:lang w:val="en-GB"/>
        </w:rPr>
        <w:t>.</w:t>
      </w:r>
    </w:p>
    <w:p w:rsidR="00937474" w:rsidRPr="00C42AF6" w:rsidRDefault="00937474" w:rsidP="00F03D9F">
      <w:pPr>
        <w:jc w:val="both"/>
        <w:rPr>
          <w:rFonts w:ascii="Arial" w:hAnsi="Arial" w:cs="Arial"/>
          <w:lang w:val="en-GB" w:bidi="ar-EG"/>
        </w:rPr>
      </w:pPr>
    </w:p>
    <w:p w:rsidR="00937474" w:rsidRDefault="00937474" w:rsidP="004D797E">
      <w:pPr>
        <w:numPr>
          <w:ilvl w:val="0"/>
          <w:numId w:val="2"/>
        </w:numPr>
        <w:tabs>
          <w:tab w:val="clear" w:pos="720"/>
          <w:tab w:val="left" w:pos="567"/>
        </w:tabs>
        <w:jc w:val="both"/>
        <w:rPr>
          <w:rFonts w:ascii="Arial" w:hAnsi="Arial" w:cs="Arial"/>
          <w:lang w:val="en-GB" w:bidi="ar-EG"/>
        </w:rPr>
      </w:pPr>
      <w:r w:rsidRPr="00C42AF6">
        <w:rPr>
          <w:rFonts w:ascii="Arial" w:hAnsi="Arial" w:cs="Arial"/>
          <w:lang w:val="en-GB"/>
        </w:rPr>
        <w:t xml:space="preserve">The list of participants is </w:t>
      </w:r>
      <w:r w:rsidR="00C00933" w:rsidRPr="00C42AF6">
        <w:rPr>
          <w:rFonts w:ascii="Arial" w:hAnsi="Arial" w:cs="Arial"/>
          <w:lang w:val="en-GB"/>
        </w:rPr>
        <w:t>attached as A</w:t>
      </w:r>
      <w:r w:rsidRPr="00C42AF6">
        <w:rPr>
          <w:rFonts w:ascii="Arial" w:hAnsi="Arial" w:cs="Arial"/>
          <w:lang w:val="en-GB"/>
        </w:rPr>
        <w:t>nnex</w:t>
      </w:r>
      <w:r w:rsidR="00C00933" w:rsidRPr="00C42AF6">
        <w:rPr>
          <w:rFonts w:ascii="Arial" w:hAnsi="Arial" w:cs="Arial"/>
          <w:lang w:val="en-GB"/>
        </w:rPr>
        <w:t xml:space="preserve"> </w:t>
      </w:r>
      <w:r w:rsidR="00AC2F5E" w:rsidRPr="00C42AF6">
        <w:rPr>
          <w:rFonts w:ascii="Arial" w:hAnsi="Arial" w:cs="Arial"/>
          <w:lang w:val="en-GB"/>
        </w:rPr>
        <w:t>I</w:t>
      </w:r>
      <w:r w:rsidR="00F56B9A" w:rsidRPr="00C42AF6">
        <w:rPr>
          <w:rFonts w:ascii="Arial" w:hAnsi="Arial" w:cs="Arial"/>
          <w:lang w:val="en-GB"/>
        </w:rPr>
        <w:t>.</w:t>
      </w:r>
    </w:p>
    <w:p w:rsidR="00D02A8E" w:rsidRPr="009760CF" w:rsidRDefault="00D02A8E" w:rsidP="009760CF">
      <w:pPr>
        <w:rPr>
          <w:rFonts w:ascii="Arial" w:hAnsi="Arial" w:cs="Arial"/>
          <w:lang w:bidi="ar-EG"/>
        </w:rPr>
      </w:pPr>
    </w:p>
    <w:p w:rsidR="00D02A8E" w:rsidRDefault="00D02A8E" w:rsidP="00D02A8E">
      <w:pPr>
        <w:pStyle w:val="BodyText"/>
        <w:tabs>
          <w:tab w:val="num" w:pos="600"/>
          <w:tab w:val="right" w:pos="8820"/>
        </w:tabs>
        <w:rPr>
          <w:rFonts w:cs="Arial"/>
          <w:b/>
          <w:lang w:val="en-GB"/>
        </w:rPr>
      </w:pPr>
      <w:r w:rsidRPr="00C42AF6">
        <w:rPr>
          <w:rFonts w:cs="Arial"/>
          <w:b/>
          <w:lang w:val="en-GB"/>
        </w:rPr>
        <w:t>A</w:t>
      </w:r>
      <w:r w:rsidR="009C57AD">
        <w:rPr>
          <w:rFonts w:cs="Arial"/>
          <w:b/>
          <w:lang w:val="en-GB"/>
        </w:rPr>
        <w:t>BSCENT WITH AP</w:t>
      </w:r>
      <w:r>
        <w:rPr>
          <w:rFonts w:cs="Arial"/>
          <w:b/>
          <w:lang w:val="en-GB"/>
        </w:rPr>
        <w:t>OLOGY</w:t>
      </w:r>
    </w:p>
    <w:p w:rsidR="00D02A8E" w:rsidRDefault="00D02A8E" w:rsidP="00D02A8E">
      <w:pPr>
        <w:pStyle w:val="BodyText"/>
        <w:tabs>
          <w:tab w:val="num" w:pos="600"/>
          <w:tab w:val="right" w:pos="8820"/>
        </w:tabs>
        <w:rPr>
          <w:rFonts w:cs="Arial"/>
          <w:b/>
          <w:lang w:val="en-GB"/>
        </w:rPr>
      </w:pPr>
    </w:p>
    <w:p w:rsidR="00D02A8E" w:rsidRPr="009C57AD" w:rsidRDefault="009C57AD" w:rsidP="00D02A8E">
      <w:pPr>
        <w:numPr>
          <w:ilvl w:val="0"/>
          <w:numId w:val="2"/>
        </w:numPr>
        <w:tabs>
          <w:tab w:val="clear" w:pos="720"/>
          <w:tab w:val="left" w:pos="567"/>
        </w:tabs>
        <w:jc w:val="both"/>
        <w:rPr>
          <w:rFonts w:ascii="Arial" w:hAnsi="Arial" w:cs="Arial"/>
          <w:bCs/>
          <w:lang w:val="en-GB"/>
        </w:rPr>
      </w:pPr>
      <w:r w:rsidRPr="00C42AF6">
        <w:rPr>
          <w:rFonts w:ascii="Arial" w:hAnsi="Arial" w:cs="Arial"/>
          <w:bCs/>
          <w:lang w:val="en-GB"/>
        </w:rPr>
        <w:t xml:space="preserve"> </w:t>
      </w:r>
      <w:r w:rsidR="00997126">
        <w:rPr>
          <w:rFonts w:ascii="Arial" w:hAnsi="Arial" w:cs="Arial"/>
          <w:bCs/>
          <w:lang w:val="en-GB"/>
        </w:rPr>
        <w:t xml:space="preserve">The Republic of </w:t>
      </w:r>
      <w:r w:rsidR="00997126" w:rsidRPr="009C57AD">
        <w:rPr>
          <w:rFonts w:ascii="Arial" w:hAnsi="Arial" w:cs="Arial"/>
          <w:bCs/>
          <w:lang w:val="en-GB"/>
        </w:rPr>
        <w:t>Seychelles</w:t>
      </w:r>
      <w:r w:rsidR="00997126">
        <w:rPr>
          <w:rFonts w:ascii="Arial" w:hAnsi="Arial" w:cs="Arial"/>
          <w:bCs/>
          <w:lang w:val="en-GB"/>
        </w:rPr>
        <w:t xml:space="preserve"> </w:t>
      </w:r>
      <w:r>
        <w:rPr>
          <w:rFonts w:ascii="Arial" w:hAnsi="Arial" w:cs="Arial"/>
          <w:bCs/>
          <w:lang w:val="en-GB"/>
        </w:rPr>
        <w:t xml:space="preserve">communicated apologies </w:t>
      </w:r>
      <w:r w:rsidR="003C0FEB">
        <w:rPr>
          <w:rFonts w:ascii="Arial" w:hAnsi="Arial" w:cs="Arial"/>
          <w:bCs/>
          <w:lang w:val="en-GB"/>
        </w:rPr>
        <w:t xml:space="preserve">for not being able </w:t>
      </w:r>
      <w:r>
        <w:rPr>
          <w:rFonts w:ascii="Arial" w:hAnsi="Arial" w:cs="Arial"/>
          <w:bCs/>
          <w:lang w:val="en-GB"/>
        </w:rPr>
        <w:t>to attend</w:t>
      </w:r>
      <w:r w:rsidR="00997126">
        <w:rPr>
          <w:rFonts w:ascii="Arial" w:hAnsi="Arial" w:cs="Arial"/>
          <w:bCs/>
          <w:lang w:val="en-GB"/>
        </w:rPr>
        <w:t>.</w:t>
      </w:r>
      <w:r>
        <w:rPr>
          <w:rFonts w:ascii="Arial" w:hAnsi="Arial" w:cs="Arial"/>
          <w:bCs/>
          <w:lang w:val="en-GB"/>
        </w:rPr>
        <w:t xml:space="preserve">  </w:t>
      </w:r>
    </w:p>
    <w:p w:rsidR="00D02A8E" w:rsidRPr="00C42AF6" w:rsidRDefault="00D02A8E" w:rsidP="00D02A8E">
      <w:pPr>
        <w:tabs>
          <w:tab w:val="left" w:pos="567"/>
        </w:tabs>
        <w:jc w:val="both"/>
        <w:rPr>
          <w:rFonts w:ascii="Arial" w:hAnsi="Arial" w:cs="Arial"/>
          <w:lang w:val="en-GB" w:bidi="ar-EG"/>
        </w:rPr>
      </w:pPr>
    </w:p>
    <w:p w:rsidR="00E35E12" w:rsidRPr="00334EA6" w:rsidRDefault="00A56E37" w:rsidP="00F03D9F">
      <w:pPr>
        <w:jc w:val="both"/>
        <w:rPr>
          <w:rFonts w:ascii="Arial" w:hAnsi="Arial" w:cs="Arial"/>
          <w:b/>
          <w:u w:val="single"/>
          <w:lang w:val="en-GB"/>
        </w:rPr>
      </w:pPr>
      <w:r w:rsidRPr="00334EA6">
        <w:rPr>
          <w:rFonts w:ascii="Arial" w:hAnsi="Arial" w:cs="Arial"/>
          <w:b/>
          <w:u w:val="single"/>
          <w:lang w:val="en-GB"/>
        </w:rPr>
        <w:t xml:space="preserve">PLENARY SESSION I </w:t>
      </w:r>
    </w:p>
    <w:p w:rsidR="004D797E" w:rsidRPr="00C42AF6" w:rsidRDefault="004D797E" w:rsidP="00F03D9F">
      <w:pPr>
        <w:jc w:val="both"/>
        <w:rPr>
          <w:rFonts w:ascii="Arial" w:hAnsi="Arial" w:cs="Arial"/>
          <w:b/>
          <w:lang w:val="en-GB"/>
        </w:rPr>
      </w:pPr>
    </w:p>
    <w:p w:rsidR="00937474" w:rsidRPr="00C42AF6" w:rsidRDefault="00334EA6" w:rsidP="001829D2">
      <w:pPr>
        <w:pStyle w:val="BodyText"/>
        <w:numPr>
          <w:ilvl w:val="0"/>
          <w:numId w:val="5"/>
        </w:numPr>
        <w:tabs>
          <w:tab w:val="num" w:pos="600"/>
          <w:tab w:val="right" w:pos="8820"/>
        </w:tabs>
        <w:ind w:left="600" w:hanging="600"/>
        <w:rPr>
          <w:rFonts w:cs="Arial"/>
          <w:b/>
          <w:lang w:val="en-GB"/>
        </w:rPr>
      </w:pPr>
      <w:r w:rsidRPr="00C42AF6">
        <w:rPr>
          <w:rFonts w:cs="Arial"/>
          <w:b/>
          <w:lang w:val="en-GB"/>
        </w:rPr>
        <w:t>OPENING CEREMONY</w:t>
      </w:r>
    </w:p>
    <w:p w:rsidR="00937474" w:rsidRPr="00C42AF6" w:rsidRDefault="00937474" w:rsidP="00F03D9F">
      <w:pPr>
        <w:pStyle w:val="BodyText"/>
        <w:tabs>
          <w:tab w:val="right" w:pos="8820"/>
        </w:tabs>
        <w:rPr>
          <w:rFonts w:cs="Arial"/>
          <w:bCs/>
          <w:lang w:val="en-GB"/>
        </w:rPr>
      </w:pPr>
    </w:p>
    <w:p w:rsidR="00937474" w:rsidRPr="00C42AF6" w:rsidRDefault="00937474" w:rsidP="004D797E">
      <w:pPr>
        <w:numPr>
          <w:ilvl w:val="0"/>
          <w:numId w:val="2"/>
        </w:numPr>
        <w:tabs>
          <w:tab w:val="clear" w:pos="720"/>
        </w:tabs>
        <w:jc w:val="both"/>
        <w:rPr>
          <w:rFonts w:ascii="Arial" w:hAnsi="Arial" w:cs="Arial"/>
          <w:bCs/>
          <w:lang w:val="en-GB" w:bidi="ar-EG"/>
        </w:rPr>
      </w:pPr>
      <w:r w:rsidRPr="00C42AF6">
        <w:rPr>
          <w:rFonts w:ascii="Arial" w:hAnsi="Arial" w:cs="Arial"/>
          <w:bCs/>
          <w:lang w:val="en-GB"/>
        </w:rPr>
        <w:t>A</w:t>
      </w:r>
      <w:r w:rsidRPr="00C42AF6">
        <w:rPr>
          <w:rFonts w:ascii="Arial" w:hAnsi="Arial" w:cs="Arial"/>
          <w:lang w:val="en-GB"/>
        </w:rPr>
        <w:t>t the opening ceremony</w:t>
      </w:r>
      <w:r w:rsidR="00474CBE" w:rsidRPr="00C42AF6">
        <w:rPr>
          <w:rFonts w:ascii="Arial" w:hAnsi="Arial" w:cs="Arial"/>
          <w:lang w:val="en-GB"/>
        </w:rPr>
        <w:t>,</w:t>
      </w:r>
      <w:r w:rsidRPr="00C42AF6">
        <w:rPr>
          <w:rFonts w:ascii="Arial" w:hAnsi="Arial" w:cs="Arial"/>
          <w:lang w:val="en-GB"/>
        </w:rPr>
        <w:t xml:space="preserve"> the following </w:t>
      </w:r>
      <w:r w:rsidR="00FA557D" w:rsidRPr="00C42AF6">
        <w:rPr>
          <w:rFonts w:ascii="Arial" w:hAnsi="Arial" w:cs="Arial"/>
          <w:lang w:val="en-GB"/>
        </w:rPr>
        <w:t xml:space="preserve">remarks and </w:t>
      </w:r>
      <w:r w:rsidRPr="00C42AF6">
        <w:rPr>
          <w:rFonts w:ascii="Arial" w:hAnsi="Arial" w:cs="Arial"/>
          <w:lang w:val="en-GB"/>
        </w:rPr>
        <w:t>speech</w:t>
      </w:r>
      <w:r w:rsidR="003D0E7D" w:rsidRPr="00C42AF6">
        <w:rPr>
          <w:rFonts w:ascii="Arial" w:hAnsi="Arial" w:cs="Arial"/>
          <w:lang w:val="en-GB"/>
        </w:rPr>
        <w:t>es</w:t>
      </w:r>
      <w:r w:rsidRPr="00C42AF6">
        <w:rPr>
          <w:rFonts w:ascii="Arial" w:hAnsi="Arial" w:cs="Arial"/>
          <w:lang w:val="en-GB"/>
        </w:rPr>
        <w:t xml:space="preserve"> were </w:t>
      </w:r>
      <w:r w:rsidR="003D0E7D" w:rsidRPr="00C42AF6">
        <w:rPr>
          <w:rFonts w:ascii="Arial" w:hAnsi="Arial" w:cs="Arial"/>
          <w:lang w:val="en-GB"/>
        </w:rPr>
        <w:t>made</w:t>
      </w:r>
      <w:r w:rsidRPr="00C42AF6">
        <w:rPr>
          <w:rFonts w:ascii="Arial" w:hAnsi="Arial" w:cs="Arial"/>
          <w:lang w:val="en-GB"/>
        </w:rPr>
        <w:t>:</w:t>
      </w:r>
    </w:p>
    <w:p w:rsidR="00242EA3" w:rsidRPr="00C42AF6" w:rsidRDefault="00242EA3" w:rsidP="00F03D9F">
      <w:pPr>
        <w:pStyle w:val="BodyTextIndent"/>
        <w:spacing w:after="0"/>
        <w:ind w:left="0"/>
        <w:jc w:val="both"/>
        <w:rPr>
          <w:rFonts w:ascii="Arial" w:hAnsi="Arial" w:cs="Arial"/>
          <w:b/>
          <w:bCs/>
          <w:lang w:val="en-GB"/>
        </w:rPr>
      </w:pPr>
    </w:p>
    <w:p w:rsidR="00242EA3" w:rsidRPr="00C42AF6" w:rsidRDefault="00242EA3" w:rsidP="00F03D9F">
      <w:pPr>
        <w:pStyle w:val="BodyTextIndent"/>
        <w:spacing w:after="0"/>
        <w:ind w:left="0"/>
        <w:jc w:val="both"/>
        <w:rPr>
          <w:rFonts w:ascii="Arial" w:hAnsi="Arial" w:cs="Arial"/>
          <w:b/>
          <w:bCs/>
          <w:lang w:val="en-GB"/>
        </w:rPr>
      </w:pPr>
      <w:r w:rsidRPr="00C42AF6">
        <w:rPr>
          <w:rFonts w:ascii="Arial" w:hAnsi="Arial" w:cs="Arial"/>
          <w:b/>
          <w:bCs/>
          <w:lang w:val="en-GB"/>
        </w:rPr>
        <w:t xml:space="preserve">Welcome Remarks by </w:t>
      </w:r>
      <w:r w:rsidR="008917B4">
        <w:rPr>
          <w:rFonts w:ascii="Arial" w:hAnsi="Arial" w:cs="Arial"/>
          <w:b/>
          <w:bCs/>
          <w:lang w:val="en-GB"/>
        </w:rPr>
        <w:t>M</w:t>
      </w:r>
      <w:r w:rsidR="005A432E" w:rsidRPr="00C42AF6">
        <w:rPr>
          <w:rFonts w:ascii="Arial" w:hAnsi="Arial" w:cs="Arial"/>
          <w:b/>
          <w:bCs/>
          <w:lang w:val="en-GB"/>
        </w:rPr>
        <w:t>s</w:t>
      </w:r>
      <w:r w:rsidR="00BC5C75" w:rsidRPr="00C42AF6">
        <w:rPr>
          <w:rFonts w:ascii="Arial" w:hAnsi="Arial" w:cs="Arial"/>
          <w:b/>
          <w:bCs/>
          <w:lang w:val="en-GB"/>
        </w:rPr>
        <w:t xml:space="preserve"> </w:t>
      </w:r>
      <w:r w:rsidR="008917B4">
        <w:rPr>
          <w:rFonts w:ascii="Arial" w:hAnsi="Arial" w:cs="Arial"/>
          <w:b/>
          <w:bCs/>
          <w:lang w:val="en-GB"/>
        </w:rPr>
        <w:t>Leslie Richer</w:t>
      </w:r>
      <w:r w:rsidR="00BC5C75" w:rsidRPr="00C42AF6">
        <w:rPr>
          <w:rFonts w:ascii="Arial" w:hAnsi="Arial" w:cs="Arial"/>
          <w:b/>
          <w:bCs/>
          <w:lang w:val="en-GB"/>
        </w:rPr>
        <w:t>, Director</w:t>
      </w:r>
      <w:r w:rsidR="008917B4">
        <w:rPr>
          <w:rFonts w:ascii="Arial" w:hAnsi="Arial" w:cs="Arial"/>
          <w:b/>
          <w:bCs/>
          <w:lang w:val="en-GB"/>
        </w:rPr>
        <w:t xml:space="preserve"> of Information and Communication</w:t>
      </w:r>
      <w:r w:rsidR="00BC5C75" w:rsidRPr="00C42AF6">
        <w:rPr>
          <w:rFonts w:ascii="Arial" w:hAnsi="Arial" w:cs="Arial"/>
          <w:b/>
          <w:bCs/>
          <w:lang w:val="en-GB"/>
        </w:rPr>
        <w:t xml:space="preserve">, </w:t>
      </w:r>
      <w:r w:rsidR="00FB4FFF">
        <w:rPr>
          <w:rFonts w:ascii="Arial" w:hAnsi="Arial" w:cs="Arial"/>
          <w:b/>
          <w:bCs/>
          <w:lang w:val="en-GB"/>
        </w:rPr>
        <w:t>AUC</w:t>
      </w:r>
    </w:p>
    <w:p w:rsidR="00242EA3" w:rsidRPr="00C42AF6" w:rsidRDefault="00242EA3" w:rsidP="00F03D9F">
      <w:pPr>
        <w:pStyle w:val="BodyTextIndent"/>
        <w:spacing w:after="0"/>
        <w:ind w:left="0"/>
        <w:jc w:val="both"/>
        <w:rPr>
          <w:rFonts w:ascii="Arial" w:hAnsi="Arial" w:cs="Arial"/>
          <w:bCs/>
          <w:highlight w:val="yellow"/>
          <w:lang w:val="en-GB"/>
        </w:rPr>
      </w:pPr>
    </w:p>
    <w:p w:rsidR="0069381E" w:rsidRPr="00F2753B" w:rsidRDefault="00F2753B" w:rsidP="00F2753B">
      <w:pPr>
        <w:numPr>
          <w:ilvl w:val="0"/>
          <w:numId w:val="2"/>
        </w:numPr>
        <w:tabs>
          <w:tab w:val="clear" w:pos="720"/>
          <w:tab w:val="left" w:pos="567"/>
        </w:tabs>
        <w:jc w:val="both"/>
        <w:rPr>
          <w:rFonts w:ascii="Arial" w:hAnsi="Arial" w:cs="Arial"/>
          <w:bCs/>
          <w:lang w:val="en-GB"/>
        </w:rPr>
      </w:pPr>
      <w:r w:rsidRPr="009760CF">
        <w:rPr>
          <w:rFonts w:ascii="Arial" w:hAnsi="Arial" w:cs="Arial"/>
          <w:bCs/>
          <w:lang w:val="en-GB"/>
        </w:rPr>
        <w:t xml:space="preserve">Ms Leslie Richer, Director of Information and Communication, African Union Commission </w:t>
      </w:r>
      <w:r w:rsidRPr="009760CF">
        <w:rPr>
          <w:rFonts w:ascii="Arial" w:hAnsi="Arial" w:cs="Arial"/>
        </w:rPr>
        <w:t xml:space="preserve">welcomed participants to the Second Ordinary Session of the African Union </w:t>
      </w:r>
      <w:r w:rsidRPr="00F2753B">
        <w:rPr>
          <w:rFonts w:ascii="Arial" w:hAnsi="Arial" w:cs="Arial"/>
        </w:rPr>
        <w:t>Specialized</w:t>
      </w:r>
      <w:r w:rsidRPr="009760CF">
        <w:rPr>
          <w:rFonts w:ascii="Arial" w:hAnsi="Arial" w:cs="Arial"/>
        </w:rPr>
        <w:t xml:space="preserve"> Technical Committee on Communication &amp; Information Technologies</w:t>
      </w:r>
      <w:r w:rsidRPr="00F2753B">
        <w:rPr>
          <w:rFonts w:ascii="Arial" w:hAnsi="Arial" w:cs="Arial"/>
        </w:rPr>
        <w:t xml:space="preserve"> and </w:t>
      </w:r>
      <w:r>
        <w:rPr>
          <w:rFonts w:ascii="Arial" w:hAnsi="Arial" w:cs="Arial"/>
        </w:rPr>
        <w:t>noted</w:t>
      </w:r>
      <w:r w:rsidRPr="00F2753B">
        <w:rPr>
          <w:rFonts w:ascii="Arial" w:hAnsi="Arial" w:cs="Arial"/>
          <w:bCs/>
          <w:lang w:val="en-GB"/>
        </w:rPr>
        <w:t xml:space="preserve"> </w:t>
      </w:r>
      <w:r w:rsidR="0069381E" w:rsidRPr="00F2753B">
        <w:rPr>
          <w:rFonts w:ascii="Arial" w:hAnsi="Arial" w:cs="Arial"/>
          <w:bCs/>
          <w:lang w:val="en-GB"/>
        </w:rPr>
        <w:t xml:space="preserve">that ICTs remain </w:t>
      </w:r>
      <w:r w:rsidR="00E2540D" w:rsidRPr="00F2753B">
        <w:rPr>
          <w:rFonts w:ascii="Arial" w:hAnsi="Arial" w:cs="Arial"/>
          <w:bCs/>
          <w:lang w:val="en-GB"/>
        </w:rPr>
        <w:t xml:space="preserve">a key contributor in </w:t>
      </w:r>
      <w:r w:rsidR="0069381E" w:rsidRPr="00F2753B">
        <w:rPr>
          <w:rFonts w:ascii="Arial" w:hAnsi="Arial" w:cs="Arial"/>
          <w:bCs/>
          <w:lang w:val="en-GB"/>
        </w:rPr>
        <w:t>transform</w:t>
      </w:r>
      <w:r w:rsidR="00E2540D" w:rsidRPr="00F2753B">
        <w:rPr>
          <w:rFonts w:ascii="Arial" w:hAnsi="Arial" w:cs="Arial"/>
          <w:bCs/>
          <w:lang w:val="en-GB"/>
        </w:rPr>
        <w:t>ing Africa’s economies and lives of the continent’s citizenry.</w:t>
      </w:r>
    </w:p>
    <w:p w:rsidR="00E2540D" w:rsidRPr="0069381E" w:rsidRDefault="00E2540D" w:rsidP="009760CF">
      <w:pPr>
        <w:tabs>
          <w:tab w:val="left" w:pos="567"/>
        </w:tabs>
        <w:jc w:val="both"/>
        <w:rPr>
          <w:rFonts w:ascii="Arial" w:hAnsi="Arial" w:cs="Arial"/>
          <w:bCs/>
          <w:lang w:val="en-GB"/>
        </w:rPr>
      </w:pPr>
    </w:p>
    <w:p w:rsidR="00D8191B" w:rsidRPr="007D45F5" w:rsidRDefault="00D8191B" w:rsidP="00D8191B">
      <w:pPr>
        <w:numPr>
          <w:ilvl w:val="0"/>
          <w:numId w:val="2"/>
        </w:numPr>
        <w:tabs>
          <w:tab w:val="clear" w:pos="720"/>
          <w:tab w:val="left" w:pos="567"/>
        </w:tabs>
        <w:jc w:val="both"/>
        <w:rPr>
          <w:rFonts w:ascii="Arial" w:hAnsi="Arial" w:cs="Arial"/>
          <w:bCs/>
          <w:lang w:val="en-GB"/>
        </w:rPr>
      </w:pPr>
      <w:r w:rsidRPr="00D8191B">
        <w:rPr>
          <w:rFonts w:ascii="Arial" w:hAnsi="Arial" w:cs="Arial"/>
          <w:bCs/>
          <w:lang w:val="en-GB"/>
        </w:rPr>
        <w:lastRenderedPageBreak/>
        <w:t>She further highlighted the</w:t>
      </w:r>
      <w:r>
        <w:rPr>
          <w:rFonts w:ascii="Arial" w:hAnsi="Arial" w:cs="Arial"/>
          <w:bCs/>
          <w:lang w:val="en-GB"/>
        </w:rPr>
        <w:t xml:space="preserve"> key initiatives that have been implemented successfully since the last </w:t>
      </w:r>
      <w:r w:rsidRPr="009760CF">
        <w:rPr>
          <w:rFonts w:ascii="Arial" w:hAnsi="Arial" w:cs="Arial"/>
          <w:lang w:val="en-GB"/>
        </w:rPr>
        <w:t xml:space="preserve">Specialized Technical Committee (STC) on Communication and ICT </w:t>
      </w:r>
      <w:r>
        <w:rPr>
          <w:rFonts w:ascii="Arial" w:hAnsi="Arial" w:cs="Arial"/>
          <w:bCs/>
          <w:lang w:val="en-GB"/>
        </w:rPr>
        <w:t xml:space="preserve">and called upon </w:t>
      </w:r>
      <w:r w:rsidRPr="009760CF">
        <w:rPr>
          <w:rFonts w:ascii="Arial" w:hAnsi="Arial" w:cs="Arial"/>
        </w:rPr>
        <w:t>Member States to</w:t>
      </w:r>
      <w:r w:rsidR="007D45F5">
        <w:rPr>
          <w:rFonts w:ascii="Arial" w:hAnsi="Arial" w:cs="Arial"/>
        </w:rPr>
        <w:t xml:space="preserve"> continue to </w:t>
      </w:r>
      <w:r w:rsidRPr="009760CF">
        <w:rPr>
          <w:rFonts w:ascii="Arial" w:hAnsi="Arial" w:cs="Arial"/>
        </w:rPr>
        <w:t>support implementation of continental Communication and ICT</w:t>
      </w:r>
      <w:r w:rsidRPr="007D45F5">
        <w:rPr>
          <w:rFonts w:ascii="Arial" w:hAnsi="Arial" w:cs="Arial"/>
          <w:bCs/>
          <w:lang w:val="en-GB"/>
        </w:rPr>
        <w:t>.</w:t>
      </w:r>
    </w:p>
    <w:p w:rsidR="00AE0648" w:rsidRPr="00C42AF6" w:rsidRDefault="00AE0648" w:rsidP="004D797E">
      <w:pPr>
        <w:pStyle w:val="ListParagraph"/>
        <w:tabs>
          <w:tab w:val="left" w:pos="567"/>
        </w:tabs>
        <w:spacing w:after="0" w:line="240" w:lineRule="auto"/>
        <w:ind w:left="0"/>
        <w:rPr>
          <w:rFonts w:ascii="Arial" w:hAnsi="Arial" w:cs="Arial"/>
          <w:bCs/>
        </w:rPr>
      </w:pPr>
    </w:p>
    <w:p w:rsidR="0082655D" w:rsidRPr="009760CF" w:rsidRDefault="008F738C" w:rsidP="009760CF">
      <w:pPr>
        <w:numPr>
          <w:ilvl w:val="0"/>
          <w:numId w:val="2"/>
        </w:numPr>
        <w:tabs>
          <w:tab w:val="left" w:pos="567"/>
        </w:tabs>
        <w:jc w:val="both"/>
        <w:rPr>
          <w:rFonts w:ascii="Arial" w:hAnsi="Arial" w:cs="Arial"/>
          <w:b/>
          <w:bCs/>
          <w:lang w:val="en-GB"/>
        </w:rPr>
      </w:pPr>
      <w:r>
        <w:rPr>
          <w:rFonts w:ascii="Arial" w:hAnsi="Arial" w:cs="Arial"/>
          <w:bCs/>
          <w:lang w:val="en-GB"/>
        </w:rPr>
        <w:t xml:space="preserve">She concluded </w:t>
      </w:r>
      <w:r w:rsidR="006F1090">
        <w:rPr>
          <w:rFonts w:ascii="Arial" w:hAnsi="Arial" w:cs="Arial"/>
          <w:bCs/>
          <w:lang w:val="en-GB"/>
        </w:rPr>
        <w:t xml:space="preserve">by </w:t>
      </w:r>
      <w:r w:rsidRPr="009760CF">
        <w:rPr>
          <w:rFonts w:ascii="Arial" w:hAnsi="Arial" w:cs="Arial"/>
        </w:rPr>
        <w:t>acknowledg</w:t>
      </w:r>
      <w:r w:rsidR="006F1090" w:rsidRPr="009760CF">
        <w:rPr>
          <w:rFonts w:ascii="Arial" w:hAnsi="Arial" w:cs="Arial"/>
        </w:rPr>
        <w:t>ing</w:t>
      </w:r>
      <w:r w:rsidRPr="009760CF">
        <w:rPr>
          <w:rFonts w:ascii="Arial" w:hAnsi="Arial" w:cs="Arial"/>
        </w:rPr>
        <w:t xml:space="preserve"> and welcom</w:t>
      </w:r>
      <w:r w:rsidR="006F1090" w:rsidRPr="009760CF">
        <w:rPr>
          <w:rFonts w:ascii="Arial" w:hAnsi="Arial" w:cs="Arial"/>
        </w:rPr>
        <w:t>ing</w:t>
      </w:r>
      <w:r w:rsidRPr="009760CF">
        <w:rPr>
          <w:rFonts w:ascii="Arial" w:hAnsi="Arial" w:cs="Arial"/>
        </w:rPr>
        <w:t xml:space="preserve"> the growing support from various media partners who </w:t>
      </w:r>
      <w:r w:rsidR="0074756A" w:rsidRPr="009760CF">
        <w:rPr>
          <w:rFonts w:ascii="Arial" w:hAnsi="Arial" w:cs="Arial"/>
        </w:rPr>
        <w:t>recognize</w:t>
      </w:r>
      <w:r w:rsidRPr="009760CF">
        <w:rPr>
          <w:rFonts w:ascii="Arial" w:hAnsi="Arial" w:cs="Arial"/>
        </w:rPr>
        <w:t xml:space="preserve"> that for Agenda 2063 to achieve its intended outcomes and to position the African Union as a people </w:t>
      </w:r>
      <w:proofErr w:type="spellStart"/>
      <w:r w:rsidRPr="009760CF">
        <w:rPr>
          <w:rFonts w:ascii="Arial" w:hAnsi="Arial" w:cs="Arial"/>
        </w:rPr>
        <w:t>centred</w:t>
      </w:r>
      <w:proofErr w:type="spellEnd"/>
      <w:r w:rsidRPr="009760CF">
        <w:rPr>
          <w:rFonts w:ascii="Arial" w:hAnsi="Arial" w:cs="Arial"/>
        </w:rPr>
        <w:t xml:space="preserve"> union, we must ensure relevancy by reaching out to the people of this great continent.</w:t>
      </w:r>
    </w:p>
    <w:p w:rsidR="00650B3B" w:rsidRPr="006F1090" w:rsidRDefault="00650B3B" w:rsidP="00F03D9F">
      <w:pPr>
        <w:pStyle w:val="BodyTextIndent"/>
        <w:spacing w:after="0"/>
        <w:ind w:left="0"/>
        <w:jc w:val="both"/>
        <w:rPr>
          <w:rFonts w:ascii="Arial" w:hAnsi="Arial" w:cs="Arial"/>
          <w:b/>
          <w:bCs/>
          <w:lang w:val="en-GB"/>
        </w:rPr>
      </w:pPr>
    </w:p>
    <w:p w:rsidR="00767FE2" w:rsidRPr="00C42AF6" w:rsidRDefault="00767FE2" w:rsidP="00F03D9F">
      <w:pPr>
        <w:pStyle w:val="BodyTextIndent"/>
        <w:spacing w:after="0"/>
        <w:ind w:left="0"/>
        <w:jc w:val="both"/>
        <w:rPr>
          <w:rFonts w:ascii="Arial" w:hAnsi="Arial" w:cs="Arial"/>
          <w:b/>
          <w:bCs/>
          <w:lang w:val="en-GB"/>
        </w:rPr>
      </w:pPr>
      <w:r w:rsidRPr="00C42AF6">
        <w:rPr>
          <w:rFonts w:ascii="Arial" w:hAnsi="Arial" w:cs="Arial"/>
          <w:b/>
          <w:bCs/>
          <w:lang w:val="en-GB"/>
        </w:rPr>
        <w:t xml:space="preserve">Remarks </w:t>
      </w:r>
      <w:r w:rsidR="006A34D8">
        <w:rPr>
          <w:rFonts w:ascii="Arial" w:hAnsi="Arial" w:cs="Arial"/>
          <w:b/>
          <w:bCs/>
          <w:lang w:val="en-GB"/>
        </w:rPr>
        <w:t>by</w:t>
      </w:r>
      <w:r w:rsidRPr="00C42AF6">
        <w:rPr>
          <w:rFonts w:ascii="Arial" w:hAnsi="Arial" w:cs="Arial"/>
          <w:b/>
          <w:bCs/>
          <w:lang w:val="en-GB"/>
        </w:rPr>
        <w:t xml:space="preserve"> </w:t>
      </w:r>
      <w:r w:rsidR="003830CB">
        <w:rPr>
          <w:rFonts w:ascii="Arial" w:hAnsi="Arial" w:cs="Arial"/>
          <w:b/>
          <w:bCs/>
          <w:lang w:val="en-GB"/>
        </w:rPr>
        <w:t>Mrs</w:t>
      </w:r>
      <w:r w:rsidR="003E4ADF">
        <w:rPr>
          <w:rFonts w:ascii="Arial" w:hAnsi="Arial" w:cs="Arial"/>
          <w:b/>
          <w:bCs/>
          <w:lang w:val="en-GB"/>
        </w:rPr>
        <w:t xml:space="preserve"> </w:t>
      </w:r>
      <w:r w:rsidR="00DD7D56">
        <w:rPr>
          <w:rFonts w:ascii="Arial" w:hAnsi="Arial" w:cs="Arial"/>
          <w:b/>
          <w:bCs/>
          <w:lang w:val="en-GB"/>
        </w:rPr>
        <w:t xml:space="preserve">Mariko </w:t>
      </w:r>
      <w:proofErr w:type="spellStart"/>
      <w:r w:rsidR="003E4ADF">
        <w:rPr>
          <w:rFonts w:ascii="Arial" w:hAnsi="Arial" w:cs="Arial"/>
          <w:b/>
          <w:bCs/>
          <w:lang w:val="en-GB"/>
        </w:rPr>
        <w:t>Assa</w:t>
      </w:r>
      <w:proofErr w:type="spellEnd"/>
      <w:r w:rsidR="003E4ADF">
        <w:rPr>
          <w:rFonts w:ascii="Arial" w:hAnsi="Arial" w:cs="Arial"/>
          <w:b/>
          <w:bCs/>
          <w:lang w:val="en-GB"/>
        </w:rPr>
        <w:t xml:space="preserve"> </w:t>
      </w:r>
      <w:proofErr w:type="spellStart"/>
      <w:r w:rsidR="003E4ADF">
        <w:rPr>
          <w:rFonts w:ascii="Arial" w:hAnsi="Arial" w:cs="Arial"/>
          <w:b/>
          <w:bCs/>
          <w:lang w:val="en-GB"/>
        </w:rPr>
        <w:t>Simbara</w:t>
      </w:r>
      <w:proofErr w:type="spellEnd"/>
      <w:r w:rsidR="003E4ADF">
        <w:rPr>
          <w:rFonts w:ascii="Arial" w:hAnsi="Arial" w:cs="Arial"/>
          <w:b/>
          <w:bCs/>
          <w:lang w:val="en-GB"/>
        </w:rPr>
        <w:t xml:space="preserve">, </w:t>
      </w:r>
      <w:r w:rsidR="00DD7D56">
        <w:rPr>
          <w:rFonts w:ascii="Arial" w:hAnsi="Arial" w:cs="Arial"/>
          <w:b/>
          <w:bCs/>
          <w:lang w:val="en-GB"/>
        </w:rPr>
        <w:t xml:space="preserve">ICT Technical </w:t>
      </w:r>
      <w:r w:rsidR="003E4ADF">
        <w:rPr>
          <w:rFonts w:ascii="Arial" w:hAnsi="Arial" w:cs="Arial"/>
          <w:b/>
          <w:bCs/>
          <w:lang w:val="en-GB"/>
        </w:rPr>
        <w:t xml:space="preserve">Advisor to Minister of Digital Economy and Communication, </w:t>
      </w:r>
      <w:r w:rsidR="006A34D8">
        <w:rPr>
          <w:rFonts w:ascii="Arial" w:hAnsi="Arial" w:cs="Arial"/>
          <w:b/>
          <w:bCs/>
          <w:lang w:val="en-GB"/>
        </w:rPr>
        <w:t xml:space="preserve">Republic of </w:t>
      </w:r>
      <w:r w:rsidR="00FB4FFF">
        <w:rPr>
          <w:rFonts w:ascii="Arial" w:hAnsi="Arial" w:cs="Arial"/>
          <w:b/>
          <w:bCs/>
          <w:lang w:val="en-GB"/>
        </w:rPr>
        <w:t xml:space="preserve">Mali </w:t>
      </w:r>
    </w:p>
    <w:p w:rsidR="00242EA3" w:rsidRPr="00C42AF6" w:rsidRDefault="00242EA3" w:rsidP="00F03D9F">
      <w:pPr>
        <w:pStyle w:val="BodyTextIndent"/>
        <w:spacing w:after="0"/>
        <w:ind w:left="0"/>
        <w:jc w:val="both"/>
        <w:rPr>
          <w:rFonts w:ascii="Arial" w:hAnsi="Arial" w:cs="Arial"/>
          <w:b/>
          <w:bCs/>
          <w:lang w:val="en-GB"/>
        </w:rPr>
      </w:pPr>
    </w:p>
    <w:p w:rsidR="00264057" w:rsidRPr="009760CF" w:rsidRDefault="009916BF" w:rsidP="009760CF">
      <w:pPr>
        <w:numPr>
          <w:ilvl w:val="0"/>
          <w:numId w:val="2"/>
        </w:numPr>
        <w:tabs>
          <w:tab w:val="clear" w:pos="720"/>
          <w:tab w:val="num" w:pos="567"/>
        </w:tabs>
        <w:jc w:val="both"/>
        <w:rPr>
          <w:rFonts w:ascii="Arial" w:hAnsi="Arial" w:cs="Arial"/>
        </w:rPr>
      </w:pPr>
      <w:r w:rsidRPr="00553BCB">
        <w:rPr>
          <w:rFonts w:ascii="Arial" w:hAnsi="Arial" w:cs="Arial"/>
          <w:lang w:val="en-GB"/>
        </w:rPr>
        <w:t xml:space="preserve">Mrs Mariko </w:t>
      </w:r>
      <w:proofErr w:type="spellStart"/>
      <w:r w:rsidRPr="00553BCB">
        <w:rPr>
          <w:rFonts w:ascii="Arial" w:hAnsi="Arial" w:cs="Arial"/>
          <w:lang w:val="en-GB"/>
        </w:rPr>
        <w:t>Assa</w:t>
      </w:r>
      <w:proofErr w:type="spellEnd"/>
      <w:r w:rsidRPr="00553BCB">
        <w:rPr>
          <w:rFonts w:ascii="Arial" w:hAnsi="Arial" w:cs="Arial"/>
          <w:lang w:val="en-GB"/>
        </w:rPr>
        <w:t xml:space="preserve"> </w:t>
      </w:r>
      <w:proofErr w:type="spellStart"/>
      <w:r w:rsidRPr="00553BCB">
        <w:rPr>
          <w:rFonts w:ascii="Arial" w:hAnsi="Arial" w:cs="Arial"/>
          <w:lang w:val="en-GB"/>
        </w:rPr>
        <w:t>Simbara</w:t>
      </w:r>
      <w:proofErr w:type="spellEnd"/>
      <w:r w:rsidRPr="00553BCB">
        <w:rPr>
          <w:rFonts w:ascii="Arial" w:hAnsi="Arial" w:cs="Arial"/>
          <w:lang w:val="en-GB"/>
        </w:rPr>
        <w:t>,</w:t>
      </w:r>
      <w:r w:rsidR="004863E3">
        <w:rPr>
          <w:rFonts w:ascii="Arial" w:hAnsi="Arial" w:cs="Arial"/>
          <w:lang w:val="en-GB"/>
        </w:rPr>
        <w:t xml:space="preserve"> </w:t>
      </w:r>
      <w:r w:rsidRPr="009760CF">
        <w:rPr>
          <w:rFonts w:ascii="Arial" w:hAnsi="Arial" w:cs="Arial"/>
          <w:lang w:val="en"/>
        </w:rPr>
        <w:t xml:space="preserve">representing Mali as Chair of the Bureau, highlighted the main achievements during </w:t>
      </w:r>
      <w:r w:rsidR="002A36DA" w:rsidRPr="009760CF">
        <w:rPr>
          <w:rFonts w:ascii="Arial" w:hAnsi="Arial" w:cs="Arial"/>
          <w:lang w:val="en"/>
        </w:rPr>
        <w:t xml:space="preserve">the </w:t>
      </w:r>
      <w:r w:rsidRPr="009760CF">
        <w:rPr>
          <w:rFonts w:ascii="Arial" w:hAnsi="Arial" w:cs="Arial"/>
          <w:lang w:val="en"/>
        </w:rPr>
        <w:t>two-year mandate, where Af</w:t>
      </w:r>
      <w:r w:rsidR="00553BCB" w:rsidRPr="009760CF">
        <w:rPr>
          <w:rFonts w:ascii="Arial" w:hAnsi="Arial" w:cs="Arial"/>
          <w:lang w:val="en"/>
        </w:rPr>
        <w:t>rican experts remained engaged</w:t>
      </w:r>
      <w:r w:rsidRPr="009760CF">
        <w:rPr>
          <w:rFonts w:ascii="Arial" w:hAnsi="Arial" w:cs="Arial"/>
          <w:lang w:val="en"/>
        </w:rPr>
        <w:t xml:space="preserve"> with the African Union Commission </w:t>
      </w:r>
      <w:r w:rsidR="00553BCB" w:rsidRPr="009760CF">
        <w:rPr>
          <w:rFonts w:ascii="Arial" w:hAnsi="Arial" w:cs="Arial"/>
          <w:lang w:val="en"/>
        </w:rPr>
        <w:t xml:space="preserve">in </w:t>
      </w:r>
      <w:r w:rsidRPr="009760CF">
        <w:rPr>
          <w:rFonts w:ascii="Arial" w:hAnsi="Arial" w:cs="Arial"/>
          <w:lang w:val="en"/>
        </w:rPr>
        <w:t>develop</w:t>
      </w:r>
      <w:r w:rsidR="00553BCB" w:rsidRPr="009760CF">
        <w:rPr>
          <w:rFonts w:ascii="Arial" w:hAnsi="Arial" w:cs="Arial"/>
          <w:lang w:val="en"/>
        </w:rPr>
        <w:t>ing</w:t>
      </w:r>
      <w:r w:rsidRPr="009760CF">
        <w:rPr>
          <w:rFonts w:ascii="Arial" w:hAnsi="Arial" w:cs="Arial"/>
          <w:lang w:val="en"/>
        </w:rPr>
        <w:t xml:space="preserve"> strategies and action plans for the implementation of projects and programs</w:t>
      </w:r>
      <w:r w:rsidR="002A36DA">
        <w:rPr>
          <w:rFonts w:ascii="Arial" w:hAnsi="Arial" w:cs="Arial"/>
          <w:lang w:val="en"/>
        </w:rPr>
        <w:t>.</w:t>
      </w:r>
    </w:p>
    <w:p w:rsidR="004863E3" w:rsidRPr="009760CF" w:rsidRDefault="004863E3" w:rsidP="009760CF">
      <w:pPr>
        <w:jc w:val="both"/>
        <w:rPr>
          <w:rFonts w:ascii="Arial" w:hAnsi="Arial" w:cs="Arial"/>
        </w:rPr>
      </w:pPr>
    </w:p>
    <w:p w:rsidR="004863E3" w:rsidRPr="009760CF" w:rsidRDefault="004863E3" w:rsidP="009760CF">
      <w:pPr>
        <w:numPr>
          <w:ilvl w:val="0"/>
          <w:numId w:val="2"/>
        </w:numPr>
        <w:tabs>
          <w:tab w:val="clear" w:pos="720"/>
          <w:tab w:val="num" w:pos="567"/>
        </w:tabs>
        <w:jc w:val="both"/>
        <w:rPr>
          <w:rFonts w:ascii="Arial" w:hAnsi="Arial" w:cs="Arial"/>
        </w:rPr>
      </w:pPr>
      <w:r w:rsidRPr="009760CF">
        <w:rPr>
          <w:rFonts w:ascii="Arial" w:hAnsi="Arial" w:cs="Arial"/>
        </w:rPr>
        <w:t xml:space="preserve">She further highlighted a number of meetings held such as </w:t>
      </w:r>
      <w:proofErr w:type="spellStart"/>
      <w:r w:rsidR="00130E87" w:rsidRPr="009760CF">
        <w:rPr>
          <w:rFonts w:ascii="Arial" w:hAnsi="Arial" w:cs="Arial"/>
        </w:rPr>
        <w:t>t</w:t>
      </w:r>
      <w:r w:rsidR="00130E87" w:rsidRPr="009760CF">
        <w:rPr>
          <w:rFonts w:ascii="Arial" w:hAnsi="Arial" w:cs="Arial"/>
          <w:color w:val="222222"/>
          <w:lang w:val="en"/>
        </w:rPr>
        <w:t>he</w:t>
      </w:r>
      <w:proofErr w:type="spellEnd"/>
      <w:r w:rsidRPr="009760CF">
        <w:rPr>
          <w:rFonts w:ascii="Arial" w:hAnsi="Arial" w:cs="Arial"/>
          <w:color w:val="222222"/>
          <w:lang w:val="en"/>
        </w:rPr>
        <w:t xml:space="preserve"> first regular meeting of the Bureau of </w:t>
      </w:r>
      <w:r w:rsidRPr="009760CF">
        <w:rPr>
          <w:rFonts w:ascii="Arial" w:hAnsi="Arial" w:cs="Arial"/>
          <w:lang w:val="en"/>
        </w:rPr>
        <w:t xml:space="preserve">the (STC-CICT),  </w:t>
      </w:r>
      <w:r w:rsidR="00130E87">
        <w:rPr>
          <w:rFonts w:ascii="Arial" w:hAnsi="Arial" w:cs="Arial"/>
          <w:lang w:val="en"/>
        </w:rPr>
        <w:t>o</w:t>
      </w:r>
      <w:r w:rsidRPr="009760CF">
        <w:rPr>
          <w:rFonts w:ascii="Arial" w:hAnsi="Arial" w:cs="Arial"/>
          <w:color w:val="222222"/>
          <w:lang w:val="en"/>
        </w:rPr>
        <w:t xml:space="preserve">rganization of the first extraordinary session of the African Union Specialized Technical Committee on Communication and ICT (STC-CICT) and </w:t>
      </w:r>
      <w:r w:rsidRPr="009760CF">
        <w:rPr>
          <w:rFonts w:ascii="Arial" w:hAnsi="Arial" w:cs="Arial"/>
        </w:rPr>
        <w:t xml:space="preserve"> </w:t>
      </w:r>
      <w:r w:rsidRPr="009760CF">
        <w:rPr>
          <w:rFonts w:ascii="Arial" w:hAnsi="Arial" w:cs="Arial"/>
          <w:color w:val="222222"/>
          <w:lang w:val="en"/>
        </w:rPr>
        <w:t>the meeting of the Supervisory Committee of the Pan-African Network for Tele education and Tele medicine (</w:t>
      </w:r>
      <w:proofErr w:type="spellStart"/>
      <w:r w:rsidRPr="009760CF">
        <w:rPr>
          <w:rFonts w:ascii="Arial" w:hAnsi="Arial" w:cs="Arial"/>
          <w:color w:val="222222"/>
          <w:lang w:val="en"/>
        </w:rPr>
        <w:t>PAeN</w:t>
      </w:r>
      <w:proofErr w:type="spellEnd"/>
      <w:r w:rsidRPr="009760CF">
        <w:rPr>
          <w:rFonts w:ascii="Arial" w:hAnsi="Arial" w:cs="Arial"/>
          <w:color w:val="222222"/>
          <w:lang w:val="en"/>
        </w:rPr>
        <w:t>)</w:t>
      </w:r>
    </w:p>
    <w:p w:rsidR="004863E3" w:rsidRDefault="004863E3" w:rsidP="009760CF">
      <w:pPr>
        <w:jc w:val="both"/>
        <w:rPr>
          <w:rFonts w:ascii="Arial" w:hAnsi="Arial" w:cs="Arial"/>
        </w:rPr>
      </w:pPr>
    </w:p>
    <w:p w:rsidR="00553BCB" w:rsidRDefault="002A36DA" w:rsidP="009760CF">
      <w:pPr>
        <w:numPr>
          <w:ilvl w:val="0"/>
          <w:numId w:val="2"/>
        </w:numPr>
        <w:tabs>
          <w:tab w:val="clear" w:pos="720"/>
          <w:tab w:val="num" w:pos="567"/>
        </w:tabs>
        <w:jc w:val="both"/>
        <w:rPr>
          <w:rFonts w:ascii="Arial" w:hAnsi="Arial" w:cs="Arial"/>
        </w:rPr>
      </w:pPr>
      <w:r>
        <w:rPr>
          <w:rFonts w:ascii="Arial" w:hAnsi="Arial" w:cs="Arial"/>
        </w:rPr>
        <w:t xml:space="preserve">In conclusion, she thanked all the African experts for contributing towards the development of the sector in Africa </w:t>
      </w:r>
      <w:r w:rsidR="00253B21">
        <w:rPr>
          <w:rFonts w:ascii="Arial" w:hAnsi="Arial" w:cs="Arial"/>
        </w:rPr>
        <w:t>dur</w:t>
      </w:r>
      <w:r w:rsidR="00253B21" w:rsidRPr="009760CF">
        <w:rPr>
          <w:rFonts w:ascii="Arial" w:hAnsi="Arial" w:cs="Arial"/>
        </w:rPr>
        <w:t>ing</w:t>
      </w:r>
      <w:r w:rsidR="00253B21">
        <w:rPr>
          <w:rFonts w:ascii="Arial" w:hAnsi="Arial" w:cs="Arial"/>
        </w:rPr>
        <w:t xml:space="preserve"> the mandate of the bureau</w:t>
      </w:r>
    </w:p>
    <w:p w:rsidR="00253B21" w:rsidRPr="009760CF" w:rsidRDefault="00253B21" w:rsidP="009760CF">
      <w:pPr>
        <w:jc w:val="both"/>
        <w:rPr>
          <w:rFonts w:ascii="Arial" w:hAnsi="Arial" w:cs="Arial"/>
        </w:rPr>
      </w:pPr>
    </w:p>
    <w:p w:rsidR="00E63EEC" w:rsidRPr="00C42AF6" w:rsidRDefault="00E63EEC" w:rsidP="001829D2">
      <w:pPr>
        <w:pStyle w:val="BodyText"/>
        <w:numPr>
          <w:ilvl w:val="0"/>
          <w:numId w:val="5"/>
        </w:numPr>
        <w:tabs>
          <w:tab w:val="num" w:pos="600"/>
          <w:tab w:val="right" w:pos="8820"/>
        </w:tabs>
        <w:ind w:left="600" w:hanging="600"/>
        <w:rPr>
          <w:rFonts w:cs="Arial"/>
          <w:caps/>
          <w:lang w:val="en-GB"/>
        </w:rPr>
      </w:pPr>
      <w:r w:rsidRPr="00C42AF6">
        <w:rPr>
          <w:rFonts w:cs="Arial"/>
          <w:b/>
          <w:lang w:val="en-GB"/>
        </w:rPr>
        <w:t xml:space="preserve">PROCEDURAL MATTERS </w:t>
      </w:r>
    </w:p>
    <w:p w:rsidR="00E63EEC" w:rsidRPr="00C42AF6" w:rsidRDefault="00E63EEC" w:rsidP="00E63EEC">
      <w:pPr>
        <w:pStyle w:val="BodyText"/>
        <w:tabs>
          <w:tab w:val="right" w:pos="8820"/>
        </w:tabs>
        <w:rPr>
          <w:rFonts w:cs="Arial"/>
          <w:caps/>
          <w:lang w:val="en-GB"/>
        </w:rPr>
      </w:pPr>
    </w:p>
    <w:p w:rsidR="00E02F17" w:rsidRPr="009760CF" w:rsidRDefault="00E02F17" w:rsidP="00E02F17">
      <w:pPr>
        <w:numPr>
          <w:ilvl w:val="0"/>
          <w:numId w:val="3"/>
        </w:numPr>
        <w:tabs>
          <w:tab w:val="left" w:pos="1080"/>
        </w:tabs>
        <w:rPr>
          <w:rFonts w:ascii="Arial" w:hAnsi="Arial" w:cs="Arial"/>
        </w:rPr>
      </w:pPr>
      <w:r w:rsidRPr="009760CF">
        <w:rPr>
          <w:rFonts w:ascii="Arial" w:hAnsi="Arial" w:cs="Arial"/>
        </w:rPr>
        <w:t xml:space="preserve">An update on the format of the meeting was presented </w:t>
      </w:r>
    </w:p>
    <w:p w:rsidR="00E02F17" w:rsidRPr="009760CF" w:rsidRDefault="00E02F17" w:rsidP="009760CF">
      <w:pPr>
        <w:pStyle w:val="BodyText"/>
        <w:rPr>
          <w:rFonts w:cs="Arial"/>
          <w:b/>
          <w:caps/>
          <w:lang w:val="en-GB"/>
        </w:rPr>
      </w:pPr>
    </w:p>
    <w:p w:rsidR="00E63EEC" w:rsidRPr="00C42AF6" w:rsidRDefault="00E63EEC" w:rsidP="00E63EEC">
      <w:pPr>
        <w:pStyle w:val="BodyText"/>
        <w:numPr>
          <w:ilvl w:val="0"/>
          <w:numId w:val="3"/>
        </w:numPr>
        <w:tabs>
          <w:tab w:val="clear" w:pos="720"/>
          <w:tab w:val="num" w:pos="567"/>
        </w:tabs>
        <w:rPr>
          <w:rFonts w:cs="Arial"/>
          <w:b/>
          <w:caps/>
          <w:lang w:val="en-GB"/>
        </w:rPr>
      </w:pPr>
      <w:r w:rsidRPr="00C42AF6">
        <w:rPr>
          <w:rFonts w:cs="Arial"/>
          <w:lang w:val="en-GB"/>
        </w:rPr>
        <w:t xml:space="preserve">The meeting adopted the agenda and the work programme </w:t>
      </w:r>
      <w:r w:rsidR="00A17C94">
        <w:rPr>
          <w:rFonts w:cs="Arial"/>
          <w:lang w:val="en-GB"/>
        </w:rPr>
        <w:t xml:space="preserve">with amendments </w:t>
      </w:r>
      <w:r w:rsidRPr="00C42AF6">
        <w:rPr>
          <w:rFonts w:cs="Arial"/>
          <w:lang w:val="en-GB"/>
        </w:rPr>
        <w:t xml:space="preserve">and is attached as </w:t>
      </w:r>
      <w:r w:rsidRPr="00C42AF6">
        <w:rPr>
          <w:rFonts w:cs="Arial"/>
          <w:b/>
          <w:lang w:val="en-GB"/>
        </w:rPr>
        <w:t>Annex II.</w:t>
      </w:r>
    </w:p>
    <w:p w:rsidR="008F79F7" w:rsidRDefault="008F79F7" w:rsidP="008F79F7">
      <w:pPr>
        <w:widowControl w:val="0"/>
        <w:tabs>
          <w:tab w:val="left" w:pos="820"/>
        </w:tabs>
        <w:autoSpaceDE w:val="0"/>
        <w:autoSpaceDN w:val="0"/>
        <w:adjustRightInd w:val="0"/>
        <w:spacing w:line="270" w:lineRule="auto"/>
        <w:ind w:right="71"/>
        <w:jc w:val="both"/>
        <w:rPr>
          <w:rFonts w:ascii="Arial" w:hAnsi="Arial" w:cs="Arial"/>
        </w:rPr>
      </w:pPr>
    </w:p>
    <w:p w:rsidR="008F79F7" w:rsidRDefault="008F79F7" w:rsidP="009760CF">
      <w:pPr>
        <w:pStyle w:val="BodyText"/>
        <w:numPr>
          <w:ilvl w:val="0"/>
          <w:numId w:val="5"/>
        </w:numPr>
        <w:tabs>
          <w:tab w:val="num" w:pos="600"/>
          <w:tab w:val="right" w:pos="8820"/>
        </w:tabs>
        <w:ind w:left="600" w:hanging="600"/>
        <w:rPr>
          <w:rFonts w:ascii="Arial,Bold" w:hAnsi="Arial,Bold" w:cs="Arial,Bold"/>
          <w:b/>
          <w:bCs/>
        </w:rPr>
      </w:pPr>
      <w:r>
        <w:rPr>
          <w:rFonts w:ascii="Arial,Bold" w:hAnsi="Arial,Bold" w:cs="Arial,Bold"/>
          <w:b/>
          <w:bCs/>
          <w:lang w:val="en-US"/>
        </w:rPr>
        <w:t>ELECTION OF CCICT-2 BUREAU</w:t>
      </w:r>
    </w:p>
    <w:p w:rsidR="008F79F7" w:rsidRDefault="008F79F7" w:rsidP="008F79F7">
      <w:pPr>
        <w:widowControl w:val="0"/>
        <w:autoSpaceDE w:val="0"/>
        <w:autoSpaceDN w:val="0"/>
        <w:adjustRightInd w:val="0"/>
        <w:spacing w:before="54"/>
        <w:ind w:left="720"/>
        <w:rPr>
          <w:rFonts w:ascii="Arial,Bold" w:hAnsi="Arial,Bold" w:cs="Arial,Bold"/>
          <w:b/>
          <w:bCs/>
        </w:rPr>
      </w:pPr>
    </w:p>
    <w:p w:rsidR="008F79F7" w:rsidRDefault="008F79F7" w:rsidP="008F79F7">
      <w:pPr>
        <w:numPr>
          <w:ilvl w:val="0"/>
          <w:numId w:val="2"/>
        </w:numPr>
        <w:tabs>
          <w:tab w:val="clear" w:pos="720"/>
          <w:tab w:val="num" w:pos="567"/>
        </w:tabs>
        <w:jc w:val="both"/>
        <w:rPr>
          <w:rFonts w:ascii="Arial" w:hAnsi="Arial" w:cs="Arial"/>
          <w:lang w:val="en-GB" w:eastAsia="fr-FR"/>
        </w:rPr>
      </w:pPr>
      <w:r w:rsidRPr="00C42AF6">
        <w:rPr>
          <w:rFonts w:ascii="Arial" w:hAnsi="Arial" w:cs="Arial"/>
          <w:lang w:val="en-GB" w:eastAsia="fr-FR"/>
        </w:rPr>
        <w:t>Based on the principle of rotation and geographical representation, the meeting elected the following Members to the Bureau of the CCICT-</w:t>
      </w:r>
      <w:r>
        <w:rPr>
          <w:rFonts w:ascii="Arial" w:hAnsi="Arial" w:cs="Arial"/>
          <w:lang w:val="en-GB" w:eastAsia="fr-FR"/>
        </w:rPr>
        <w:t>2</w:t>
      </w:r>
      <w:r w:rsidRPr="00C42AF6">
        <w:rPr>
          <w:rFonts w:ascii="Arial" w:hAnsi="Arial" w:cs="Arial"/>
          <w:lang w:val="en-GB" w:eastAsia="fr-FR"/>
        </w:rPr>
        <w:t xml:space="preserve"> for final consideration by the Honourable Ministers:</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5"/>
        <w:gridCol w:w="5990"/>
      </w:tblGrid>
      <w:tr w:rsidR="008F79F7" w:rsidRPr="00921834" w:rsidTr="009760CF">
        <w:tc>
          <w:tcPr>
            <w:tcW w:w="9135" w:type="dxa"/>
            <w:gridSpan w:val="2"/>
          </w:tcPr>
          <w:p w:rsidR="008F79F7" w:rsidRPr="00921834" w:rsidRDefault="008F79F7" w:rsidP="0066441F">
            <w:pPr>
              <w:widowControl w:val="0"/>
              <w:autoSpaceDE w:val="0"/>
              <w:autoSpaceDN w:val="0"/>
              <w:adjustRightInd w:val="0"/>
              <w:spacing w:before="29" w:line="271" w:lineRule="exact"/>
              <w:ind w:left="140"/>
              <w:jc w:val="center"/>
              <w:rPr>
                <w:rFonts w:ascii="Arial" w:hAnsi="Arial" w:cs="Arial"/>
                <w:sz w:val="20"/>
                <w:szCs w:val="20"/>
              </w:rPr>
            </w:pPr>
            <w:r>
              <w:rPr>
                <w:rFonts w:ascii="Arial" w:hAnsi="Arial" w:cs="Arial"/>
                <w:b/>
                <w:bCs/>
                <w:position w:val="-1"/>
              </w:rPr>
              <w:t xml:space="preserve">EASTERN  </w:t>
            </w:r>
            <w:r w:rsidRPr="002A25F4">
              <w:rPr>
                <w:rFonts w:ascii="Arial" w:hAnsi="Arial" w:cs="Arial"/>
                <w:b/>
                <w:bCs/>
                <w:spacing w:val="-5"/>
                <w:position w:val="-1"/>
              </w:rPr>
              <w:t>A</w:t>
            </w:r>
            <w:r w:rsidRPr="002A25F4">
              <w:rPr>
                <w:rFonts w:ascii="Arial" w:hAnsi="Arial" w:cs="Arial"/>
                <w:b/>
                <w:bCs/>
                <w:position w:val="-1"/>
              </w:rPr>
              <w:t>FRI</w:t>
            </w:r>
            <w:r w:rsidRPr="002A25F4">
              <w:rPr>
                <w:rFonts w:ascii="Arial" w:hAnsi="Arial" w:cs="Arial"/>
                <w:b/>
                <w:bCs/>
                <w:spacing w:val="4"/>
                <w:position w:val="-1"/>
              </w:rPr>
              <w:t>C</w:t>
            </w:r>
            <w:r w:rsidRPr="002A25F4">
              <w:rPr>
                <w:rFonts w:ascii="Arial" w:hAnsi="Arial" w:cs="Arial"/>
                <w:b/>
                <w:bCs/>
                <w:spacing w:val="-4"/>
                <w:position w:val="-1"/>
              </w:rPr>
              <w:t>A</w:t>
            </w:r>
            <w:r w:rsidRPr="00921834">
              <w:rPr>
                <w:rFonts w:ascii="Arial" w:hAnsi="Arial" w:cs="Arial"/>
                <w:b/>
                <w:bCs/>
                <w:position w:val="-1"/>
              </w:rPr>
              <w:t xml:space="preserve"> </w:t>
            </w:r>
          </w:p>
        </w:tc>
      </w:tr>
      <w:tr w:rsidR="008F79F7" w:rsidRPr="00921834" w:rsidTr="009760CF">
        <w:tc>
          <w:tcPr>
            <w:tcW w:w="3145" w:type="dxa"/>
            <w:vAlign w:val="center"/>
          </w:tcPr>
          <w:p w:rsidR="008F79F7" w:rsidRPr="009760CF" w:rsidRDefault="0013767F" w:rsidP="0066441F">
            <w:pPr>
              <w:rPr>
                <w:rFonts w:ascii="Arial" w:hAnsi="Arial" w:cs="Arial"/>
              </w:rPr>
            </w:pPr>
            <w:r w:rsidRPr="009760CF">
              <w:rPr>
                <w:rFonts w:ascii="Arial" w:hAnsi="Arial" w:cs="Arial"/>
              </w:rPr>
              <w:t>Ethiopia</w:t>
            </w:r>
          </w:p>
        </w:tc>
        <w:tc>
          <w:tcPr>
            <w:tcW w:w="5990" w:type="dxa"/>
          </w:tcPr>
          <w:p w:rsidR="008F79F7" w:rsidRPr="00E45045" w:rsidRDefault="008F79F7" w:rsidP="0066441F">
            <w:pPr>
              <w:widowControl w:val="0"/>
              <w:autoSpaceDE w:val="0"/>
              <w:autoSpaceDN w:val="0"/>
              <w:adjustRightInd w:val="0"/>
              <w:spacing w:line="263" w:lineRule="exact"/>
              <w:rPr>
                <w:rFonts w:ascii="Arial" w:hAnsi="Arial" w:cs="Arial"/>
              </w:rPr>
            </w:pPr>
            <w:r w:rsidRPr="00E45045">
              <w:rPr>
                <w:rFonts w:ascii="Arial" w:hAnsi="Arial" w:cs="Arial"/>
              </w:rPr>
              <w:t>C</w:t>
            </w:r>
            <w:r w:rsidRPr="00E45045">
              <w:rPr>
                <w:rFonts w:ascii="Arial" w:hAnsi="Arial" w:cs="Arial"/>
                <w:spacing w:val="-2"/>
              </w:rPr>
              <w:t>h</w:t>
            </w:r>
            <w:r w:rsidRPr="00E45045">
              <w:rPr>
                <w:rFonts w:ascii="Arial" w:hAnsi="Arial" w:cs="Arial"/>
                <w:spacing w:val="1"/>
              </w:rPr>
              <w:t>a</w:t>
            </w:r>
            <w:r w:rsidRPr="00E45045">
              <w:rPr>
                <w:rFonts w:ascii="Arial" w:hAnsi="Arial" w:cs="Arial"/>
              </w:rPr>
              <w:t>ir</w:t>
            </w:r>
            <w:r w:rsidRPr="00E45045">
              <w:rPr>
                <w:rFonts w:ascii="Arial" w:hAnsi="Arial" w:cs="Arial"/>
                <w:spacing w:val="-1"/>
              </w:rPr>
              <w:t xml:space="preserve"> 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B</w:t>
            </w:r>
            <w:r w:rsidRPr="00E45045">
              <w:rPr>
                <w:rFonts w:ascii="Arial" w:hAnsi="Arial" w:cs="Arial"/>
                <w:spacing w:val="1"/>
              </w:rPr>
              <w:t>u</w:t>
            </w:r>
            <w:r w:rsidRPr="00E45045">
              <w:rPr>
                <w:rFonts w:ascii="Arial" w:hAnsi="Arial" w:cs="Arial"/>
              </w:rPr>
              <w:t>re</w:t>
            </w:r>
            <w:r w:rsidRPr="00E45045">
              <w:rPr>
                <w:rFonts w:ascii="Arial" w:hAnsi="Arial" w:cs="Arial"/>
                <w:spacing w:val="-1"/>
              </w:rPr>
              <w:t>a</w:t>
            </w:r>
            <w:r w:rsidRPr="00E45045">
              <w:rPr>
                <w:rFonts w:ascii="Arial" w:hAnsi="Arial" w:cs="Arial"/>
              </w:rPr>
              <w:t>u</w:t>
            </w:r>
            <w:r w:rsidRPr="00E45045">
              <w:rPr>
                <w:rFonts w:ascii="Arial" w:hAnsi="Arial" w:cs="Arial"/>
                <w:spacing w:val="1"/>
              </w:rPr>
              <w:t xml:space="preserve"> a</w:t>
            </w:r>
            <w:r w:rsidRPr="00E45045">
              <w:rPr>
                <w:rFonts w:ascii="Arial" w:hAnsi="Arial" w:cs="Arial"/>
                <w:spacing w:val="-1"/>
              </w:rPr>
              <w:t>n</w:t>
            </w:r>
            <w:r w:rsidRPr="00E45045">
              <w:rPr>
                <w:rFonts w:ascii="Arial" w:hAnsi="Arial" w:cs="Arial"/>
              </w:rPr>
              <w:t>d</w:t>
            </w:r>
            <w:r>
              <w:rPr>
                <w:rFonts w:ascii="Arial" w:hAnsi="Arial" w:cs="Arial"/>
              </w:rPr>
              <w:t xml:space="preserve">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p w:rsidR="008F79F7" w:rsidRPr="00921834" w:rsidRDefault="008F79F7" w:rsidP="0066441F">
            <w:pPr>
              <w:widowControl w:val="0"/>
              <w:autoSpaceDE w:val="0"/>
              <w:autoSpaceDN w:val="0"/>
              <w:adjustRightInd w:val="0"/>
              <w:spacing w:line="200" w:lineRule="exact"/>
              <w:rPr>
                <w:rFonts w:ascii="Arial" w:hAnsi="Arial" w:cs="Arial"/>
                <w:sz w:val="20"/>
                <w:szCs w:val="20"/>
              </w:rPr>
            </w:pPr>
          </w:p>
        </w:tc>
      </w:tr>
      <w:tr w:rsidR="008F79F7" w:rsidRPr="00921834" w:rsidTr="009760CF">
        <w:tc>
          <w:tcPr>
            <w:tcW w:w="3145" w:type="dxa"/>
            <w:vAlign w:val="center"/>
          </w:tcPr>
          <w:p w:rsidR="008F79F7" w:rsidRPr="00126B90" w:rsidRDefault="008F79F7" w:rsidP="0066441F">
            <w:pPr>
              <w:rPr>
                <w:rFonts w:ascii="Arial" w:hAnsi="Arial" w:cs="Arial"/>
                <w:b/>
              </w:rPr>
            </w:pPr>
          </w:p>
        </w:tc>
        <w:tc>
          <w:tcPr>
            <w:tcW w:w="5990" w:type="dxa"/>
          </w:tcPr>
          <w:p w:rsidR="008F79F7" w:rsidRDefault="008F79F7" w:rsidP="0066441F">
            <w:pPr>
              <w:widowControl w:val="0"/>
              <w:autoSpaceDE w:val="0"/>
              <w:autoSpaceDN w:val="0"/>
              <w:adjustRightInd w:val="0"/>
              <w:spacing w:line="263" w:lineRule="exact"/>
              <w:rPr>
                <w:rFonts w:ascii="Arial" w:hAnsi="Arial" w:cs="Arial"/>
                <w:sz w:val="20"/>
                <w:szCs w:val="20"/>
              </w:rPr>
            </w:pPr>
            <w:r>
              <w:rPr>
                <w:rFonts w:ascii="Arial" w:hAnsi="Arial" w:cs="Arial"/>
              </w:rPr>
              <w:t xml:space="preserve">Member of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p w:rsidR="008F79F7" w:rsidRPr="00921834" w:rsidRDefault="008F79F7" w:rsidP="0066441F">
            <w:pPr>
              <w:widowControl w:val="0"/>
              <w:autoSpaceDE w:val="0"/>
              <w:autoSpaceDN w:val="0"/>
              <w:adjustRightInd w:val="0"/>
              <w:spacing w:line="200" w:lineRule="exact"/>
              <w:rPr>
                <w:rFonts w:ascii="Arial" w:hAnsi="Arial" w:cs="Arial"/>
                <w:sz w:val="20"/>
                <w:szCs w:val="20"/>
              </w:rPr>
            </w:pPr>
          </w:p>
        </w:tc>
      </w:tr>
      <w:tr w:rsidR="008F79F7" w:rsidRPr="00921834" w:rsidTr="009760CF">
        <w:tc>
          <w:tcPr>
            <w:tcW w:w="9135" w:type="dxa"/>
            <w:gridSpan w:val="2"/>
          </w:tcPr>
          <w:p w:rsidR="008F79F7" w:rsidRPr="00921834" w:rsidRDefault="008F79F7" w:rsidP="0066441F">
            <w:pPr>
              <w:widowControl w:val="0"/>
              <w:autoSpaceDE w:val="0"/>
              <w:autoSpaceDN w:val="0"/>
              <w:adjustRightInd w:val="0"/>
              <w:spacing w:line="263" w:lineRule="exact"/>
              <w:ind w:left="753"/>
              <w:jc w:val="center"/>
              <w:rPr>
                <w:rFonts w:ascii="Arial" w:hAnsi="Arial" w:cs="Arial"/>
                <w:sz w:val="20"/>
                <w:szCs w:val="20"/>
              </w:rPr>
            </w:pPr>
            <w:r w:rsidRPr="000A138D">
              <w:rPr>
                <w:rFonts w:ascii="Arial" w:hAnsi="Arial" w:cs="Arial"/>
                <w:b/>
                <w:bCs/>
                <w:position w:val="-1"/>
              </w:rPr>
              <w:t>CENT</w:t>
            </w:r>
            <w:r w:rsidRPr="000A138D">
              <w:rPr>
                <w:rFonts w:ascii="Arial" w:hAnsi="Arial" w:cs="Arial"/>
                <w:b/>
                <w:bCs/>
                <w:spacing w:val="4"/>
                <w:position w:val="-1"/>
              </w:rPr>
              <w:t>R</w:t>
            </w:r>
            <w:r w:rsidRPr="000A138D">
              <w:rPr>
                <w:rFonts w:ascii="Arial" w:hAnsi="Arial" w:cs="Arial"/>
                <w:b/>
                <w:bCs/>
                <w:spacing w:val="-5"/>
                <w:position w:val="-1"/>
              </w:rPr>
              <w:t>A</w:t>
            </w:r>
            <w:r w:rsidRPr="000A138D">
              <w:rPr>
                <w:rFonts w:ascii="Arial" w:hAnsi="Arial" w:cs="Arial"/>
                <w:b/>
                <w:bCs/>
                <w:position w:val="-1"/>
              </w:rPr>
              <w:t>L</w:t>
            </w:r>
            <w:r w:rsidRPr="000A138D">
              <w:rPr>
                <w:rFonts w:ascii="Arial" w:hAnsi="Arial" w:cs="Arial"/>
                <w:b/>
                <w:bCs/>
                <w:spacing w:val="5"/>
                <w:position w:val="-1"/>
              </w:rPr>
              <w:t xml:space="preserve"> </w:t>
            </w:r>
            <w:r w:rsidRPr="000A138D">
              <w:rPr>
                <w:rFonts w:ascii="Arial" w:hAnsi="Arial" w:cs="Arial"/>
                <w:b/>
                <w:bCs/>
                <w:spacing w:val="-5"/>
                <w:position w:val="-1"/>
              </w:rPr>
              <w:t>A</w:t>
            </w:r>
            <w:r w:rsidRPr="000A138D">
              <w:rPr>
                <w:rFonts w:ascii="Arial" w:hAnsi="Arial" w:cs="Arial"/>
                <w:b/>
                <w:bCs/>
                <w:position w:val="-1"/>
              </w:rPr>
              <w:t>FRI</w:t>
            </w:r>
            <w:r w:rsidRPr="000A138D">
              <w:rPr>
                <w:rFonts w:ascii="Arial" w:hAnsi="Arial" w:cs="Arial"/>
                <w:b/>
                <w:bCs/>
                <w:spacing w:val="4"/>
                <w:position w:val="-1"/>
              </w:rPr>
              <w:t>C</w:t>
            </w:r>
            <w:r w:rsidRPr="000A138D">
              <w:rPr>
                <w:rFonts w:ascii="Arial" w:hAnsi="Arial" w:cs="Arial"/>
                <w:b/>
                <w:bCs/>
                <w:spacing w:val="-5"/>
                <w:position w:val="-1"/>
              </w:rPr>
              <w:t>A</w:t>
            </w:r>
          </w:p>
        </w:tc>
      </w:tr>
      <w:tr w:rsidR="008F79F7" w:rsidRPr="00921834" w:rsidTr="009760CF">
        <w:tc>
          <w:tcPr>
            <w:tcW w:w="3145" w:type="dxa"/>
          </w:tcPr>
          <w:p w:rsidR="008F79F7" w:rsidRPr="009760CF" w:rsidRDefault="00DD4819" w:rsidP="0066441F">
            <w:pPr>
              <w:rPr>
                <w:rFonts w:ascii="Arial" w:hAnsi="Arial" w:cs="Arial"/>
              </w:rPr>
            </w:pPr>
            <w:r w:rsidRPr="009760CF">
              <w:rPr>
                <w:rFonts w:ascii="Arial" w:hAnsi="Arial" w:cs="Arial"/>
              </w:rPr>
              <w:t>Congo</w:t>
            </w:r>
          </w:p>
        </w:tc>
        <w:tc>
          <w:tcPr>
            <w:tcW w:w="5990" w:type="dxa"/>
          </w:tcPr>
          <w:p w:rsidR="008F79F7" w:rsidRPr="00E45045" w:rsidRDefault="008F79F7" w:rsidP="0066441F">
            <w:pPr>
              <w:widowControl w:val="0"/>
              <w:autoSpaceDE w:val="0"/>
              <w:autoSpaceDN w:val="0"/>
              <w:adjustRightInd w:val="0"/>
              <w:spacing w:line="263" w:lineRule="exact"/>
              <w:rPr>
                <w:rFonts w:ascii="Arial" w:hAnsi="Arial" w:cs="Arial"/>
              </w:rPr>
            </w:pPr>
            <w:r>
              <w:rPr>
                <w:rFonts w:ascii="Arial" w:hAnsi="Arial" w:cs="Arial"/>
              </w:rPr>
              <w:t>1</w:t>
            </w:r>
            <w:r w:rsidRPr="000A138D">
              <w:rPr>
                <w:rFonts w:ascii="Arial" w:hAnsi="Arial" w:cs="Arial"/>
                <w:vertAlign w:val="superscript"/>
              </w:rPr>
              <w:t>st</w:t>
            </w:r>
            <w:r>
              <w:rPr>
                <w:rFonts w:ascii="Arial" w:hAnsi="Arial" w:cs="Arial"/>
              </w:rPr>
              <w:t xml:space="preserve"> </w:t>
            </w:r>
            <w:r w:rsidRPr="00E45045">
              <w:rPr>
                <w:rFonts w:ascii="Arial" w:hAnsi="Arial" w:cs="Arial"/>
              </w:rPr>
              <w:t>Vice</w:t>
            </w:r>
            <w:r w:rsidRPr="00E45045">
              <w:rPr>
                <w:rFonts w:ascii="Arial" w:hAnsi="Arial" w:cs="Arial"/>
                <w:spacing w:val="1"/>
              </w:rPr>
              <w:t xml:space="preserve"> </w:t>
            </w:r>
            <w:r w:rsidRPr="00E45045">
              <w:rPr>
                <w:rFonts w:ascii="Arial" w:hAnsi="Arial" w:cs="Arial"/>
              </w:rPr>
              <w:t>C</w:t>
            </w:r>
            <w:r w:rsidRPr="00E45045">
              <w:rPr>
                <w:rFonts w:ascii="Arial" w:hAnsi="Arial" w:cs="Arial"/>
                <w:spacing w:val="-2"/>
              </w:rPr>
              <w:t>h</w:t>
            </w:r>
            <w:r w:rsidRPr="00E45045">
              <w:rPr>
                <w:rFonts w:ascii="Arial" w:hAnsi="Arial" w:cs="Arial"/>
                <w:spacing w:val="1"/>
              </w:rPr>
              <w:t>a</w:t>
            </w:r>
            <w:r w:rsidRPr="00E45045">
              <w:rPr>
                <w:rFonts w:ascii="Arial" w:hAnsi="Arial" w:cs="Arial"/>
              </w:rPr>
              <w:t>ir</w:t>
            </w:r>
            <w:r w:rsidRPr="00E45045">
              <w:rPr>
                <w:rFonts w:ascii="Arial" w:hAnsi="Arial" w:cs="Arial"/>
                <w:spacing w:val="-1"/>
              </w:rPr>
              <w:t xml:space="preserve"> 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B</w:t>
            </w:r>
            <w:r w:rsidRPr="00E45045">
              <w:rPr>
                <w:rFonts w:ascii="Arial" w:hAnsi="Arial" w:cs="Arial"/>
                <w:spacing w:val="1"/>
              </w:rPr>
              <w:t>u</w:t>
            </w:r>
            <w:r w:rsidRPr="00E45045">
              <w:rPr>
                <w:rFonts w:ascii="Arial" w:hAnsi="Arial" w:cs="Arial"/>
              </w:rPr>
              <w:t>re</w:t>
            </w:r>
            <w:r w:rsidRPr="00E45045">
              <w:rPr>
                <w:rFonts w:ascii="Arial" w:hAnsi="Arial" w:cs="Arial"/>
                <w:spacing w:val="-1"/>
              </w:rPr>
              <w:t>a</w:t>
            </w:r>
            <w:r w:rsidRPr="00E45045">
              <w:rPr>
                <w:rFonts w:ascii="Arial" w:hAnsi="Arial" w:cs="Arial"/>
              </w:rPr>
              <w:t>u</w:t>
            </w:r>
            <w:r w:rsidRPr="00E45045">
              <w:rPr>
                <w:rFonts w:ascii="Arial" w:hAnsi="Arial" w:cs="Arial"/>
                <w:spacing w:val="1"/>
              </w:rPr>
              <w:t xml:space="preserve"> a</w:t>
            </w:r>
            <w:r w:rsidRPr="00E45045">
              <w:rPr>
                <w:rFonts w:ascii="Arial" w:hAnsi="Arial" w:cs="Arial"/>
                <w:spacing w:val="-1"/>
              </w:rPr>
              <w:t>n</w:t>
            </w:r>
            <w:r w:rsidRPr="00E45045">
              <w:rPr>
                <w:rFonts w:ascii="Arial" w:hAnsi="Arial" w:cs="Arial"/>
              </w:rPr>
              <w:t>d</w:t>
            </w:r>
            <w:r>
              <w:rPr>
                <w:rFonts w:ascii="Arial" w:hAnsi="Arial" w:cs="Arial"/>
              </w:rPr>
              <w:t xml:space="preserve">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p w:rsidR="008F79F7" w:rsidRPr="00921834" w:rsidRDefault="008F79F7" w:rsidP="0066441F">
            <w:pPr>
              <w:widowControl w:val="0"/>
              <w:autoSpaceDE w:val="0"/>
              <w:autoSpaceDN w:val="0"/>
              <w:adjustRightInd w:val="0"/>
              <w:spacing w:line="200" w:lineRule="exact"/>
              <w:rPr>
                <w:rFonts w:ascii="Arial" w:hAnsi="Arial" w:cs="Arial"/>
                <w:sz w:val="20"/>
                <w:szCs w:val="20"/>
              </w:rPr>
            </w:pPr>
          </w:p>
        </w:tc>
      </w:tr>
      <w:tr w:rsidR="008F79F7" w:rsidRPr="00921834" w:rsidTr="009760CF">
        <w:tc>
          <w:tcPr>
            <w:tcW w:w="3145" w:type="dxa"/>
          </w:tcPr>
          <w:p w:rsidR="008F79F7" w:rsidRPr="00126B90" w:rsidRDefault="008F79F7" w:rsidP="0066441F">
            <w:pPr>
              <w:rPr>
                <w:rFonts w:ascii="Arial" w:hAnsi="Arial" w:cs="Arial"/>
                <w:b/>
              </w:rPr>
            </w:pPr>
          </w:p>
        </w:tc>
        <w:tc>
          <w:tcPr>
            <w:tcW w:w="5990" w:type="dxa"/>
          </w:tcPr>
          <w:p w:rsidR="008F79F7" w:rsidRPr="00E45045" w:rsidRDefault="008F79F7" w:rsidP="0066441F">
            <w:pPr>
              <w:widowControl w:val="0"/>
              <w:autoSpaceDE w:val="0"/>
              <w:autoSpaceDN w:val="0"/>
              <w:adjustRightInd w:val="0"/>
              <w:spacing w:line="263" w:lineRule="exact"/>
              <w:rPr>
                <w:rFonts w:ascii="Arial" w:hAnsi="Arial" w:cs="Arial"/>
              </w:rPr>
            </w:pPr>
            <w:r>
              <w:rPr>
                <w:rFonts w:ascii="Arial" w:hAnsi="Arial" w:cs="Arial"/>
              </w:rPr>
              <w:t xml:space="preserve">Member of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p w:rsidR="008F79F7" w:rsidRPr="00921834" w:rsidRDefault="008F79F7" w:rsidP="0066441F">
            <w:pPr>
              <w:widowControl w:val="0"/>
              <w:autoSpaceDE w:val="0"/>
              <w:autoSpaceDN w:val="0"/>
              <w:adjustRightInd w:val="0"/>
              <w:spacing w:line="200" w:lineRule="exact"/>
              <w:rPr>
                <w:rFonts w:ascii="Arial" w:hAnsi="Arial" w:cs="Arial"/>
                <w:sz w:val="20"/>
                <w:szCs w:val="20"/>
              </w:rPr>
            </w:pPr>
          </w:p>
        </w:tc>
      </w:tr>
      <w:tr w:rsidR="008F79F7" w:rsidRPr="00921834" w:rsidTr="009760CF">
        <w:tc>
          <w:tcPr>
            <w:tcW w:w="9135" w:type="dxa"/>
            <w:gridSpan w:val="2"/>
          </w:tcPr>
          <w:p w:rsidR="008F79F7" w:rsidRDefault="008F79F7" w:rsidP="0066441F">
            <w:pPr>
              <w:widowControl w:val="0"/>
              <w:autoSpaceDE w:val="0"/>
              <w:autoSpaceDN w:val="0"/>
              <w:adjustRightInd w:val="0"/>
              <w:spacing w:before="29" w:line="271" w:lineRule="exact"/>
              <w:ind w:left="140"/>
              <w:jc w:val="center"/>
              <w:rPr>
                <w:rFonts w:ascii="Arial" w:hAnsi="Arial" w:cs="Arial"/>
                <w:sz w:val="20"/>
                <w:szCs w:val="20"/>
              </w:rPr>
            </w:pPr>
            <w:r>
              <w:rPr>
                <w:rFonts w:ascii="Arial" w:hAnsi="Arial" w:cs="Arial"/>
                <w:b/>
                <w:bCs/>
                <w:position w:val="-1"/>
              </w:rPr>
              <w:t xml:space="preserve">NORTHERN  </w:t>
            </w:r>
            <w:r w:rsidRPr="00921834">
              <w:rPr>
                <w:rFonts w:ascii="Arial" w:hAnsi="Arial" w:cs="Arial"/>
                <w:b/>
                <w:bCs/>
                <w:spacing w:val="-5"/>
                <w:position w:val="-1"/>
              </w:rPr>
              <w:t>A</w:t>
            </w:r>
            <w:r w:rsidRPr="00921834">
              <w:rPr>
                <w:rFonts w:ascii="Arial" w:hAnsi="Arial" w:cs="Arial"/>
                <w:b/>
                <w:bCs/>
                <w:position w:val="-1"/>
              </w:rPr>
              <w:t>FR</w:t>
            </w:r>
            <w:r w:rsidRPr="00921834">
              <w:rPr>
                <w:rFonts w:ascii="Arial" w:hAnsi="Arial" w:cs="Arial"/>
                <w:b/>
                <w:bCs/>
                <w:spacing w:val="2"/>
                <w:position w:val="-1"/>
              </w:rPr>
              <w:t>I</w:t>
            </w:r>
            <w:r w:rsidRPr="00921834">
              <w:rPr>
                <w:rFonts w:ascii="Arial" w:hAnsi="Arial" w:cs="Arial"/>
                <w:b/>
                <w:bCs/>
                <w:spacing w:val="4"/>
                <w:position w:val="-1"/>
              </w:rPr>
              <w:t>C</w:t>
            </w:r>
            <w:r w:rsidRPr="00921834">
              <w:rPr>
                <w:rFonts w:ascii="Arial" w:hAnsi="Arial" w:cs="Arial"/>
                <w:b/>
                <w:bCs/>
                <w:spacing w:val="-8"/>
                <w:position w:val="-1"/>
              </w:rPr>
              <w:t>A</w:t>
            </w:r>
          </w:p>
        </w:tc>
      </w:tr>
      <w:tr w:rsidR="008F79F7" w:rsidRPr="00921834" w:rsidTr="009760CF">
        <w:tc>
          <w:tcPr>
            <w:tcW w:w="3145" w:type="dxa"/>
          </w:tcPr>
          <w:p w:rsidR="008F79F7" w:rsidRPr="009760CF" w:rsidRDefault="00BC1213" w:rsidP="0066441F">
            <w:pPr>
              <w:rPr>
                <w:rFonts w:ascii="Arial" w:hAnsi="Arial" w:cs="Arial"/>
              </w:rPr>
            </w:pPr>
            <w:r w:rsidRPr="009760CF">
              <w:rPr>
                <w:rFonts w:ascii="Arial" w:hAnsi="Arial" w:cs="Arial"/>
              </w:rPr>
              <w:t>Tunisia</w:t>
            </w:r>
          </w:p>
        </w:tc>
        <w:tc>
          <w:tcPr>
            <w:tcW w:w="5990" w:type="dxa"/>
          </w:tcPr>
          <w:p w:rsidR="008F79F7" w:rsidRPr="00E45045" w:rsidRDefault="008F79F7" w:rsidP="0066441F">
            <w:pPr>
              <w:widowControl w:val="0"/>
              <w:autoSpaceDE w:val="0"/>
              <w:autoSpaceDN w:val="0"/>
              <w:adjustRightInd w:val="0"/>
              <w:spacing w:line="263" w:lineRule="exact"/>
              <w:rPr>
                <w:rFonts w:ascii="Arial" w:hAnsi="Arial" w:cs="Arial"/>
              </w:rPr>
            </w:pPr>
            <w:r>
              <w:rPr>
                <w:rFonts w:ascii="Arial" w:hAnsi="Arial" w:cs="Arial"/>
              </w:rPr>
              <w:t>2</w:t>
            </w:r>
            <w:r w:rsidRPr="000A138D">
              <w:rPr>
                <w:rFonts w:ascii="Arial" w:hAnsi="Arial" w:cs="Arial"/>
                <w:vertAlign w:val="superscript"/>
              </w:rPr>
              <w:t>nd</w:t>
            </w:r>
            <w:r>
              <w:rPr>
                <w:rFonts w:ascii="Arial" w:hAnsi="Arial" w:cs="Arial"/>
              </w:rPr>
              <w:t xml:space="preserve">  </w:t>
            </w:r>
            <w:r w:rsidRPr="00E45045">
              <w:rPr>
                <w:rFonts w:ascii="Arial" w:hAnsi="Arial" w:cs="Arial"/>
              </w:rPr>
              <w:t>Vice</w:t>
            </w:r>
            <w:r w:rsidRPr="00E45045">
              <w:rPr>
                <w:rFonts w:ascii="Arial" w:hAnsi="Arial" w:cs="Arial"/>
                <w:spacing w:val="1"/>
              </w:rPr>
              <w:t xml:space="preserve"> </w:t>
            </w:r>
            <w:r w:rsidRPr="00E45045">
              <w:rPr>
                <w:rFonts w:ascii="Arial" w:hAnsi="Arial" w:cs="Arial"/>
              </w:rPr>
              <w:t>C</w:t>
            </w:r>
            <w:r w:rsidRPr="00E45045">
              <w:rPr>
                <w:rFonts w:ascii="Arial" w:hAnsi="Arial" w:cs="Arial"/>
                <w:spacing w:val="-2"/>
              </w:rPr>
              <w:t>h</w:t>
            </w:r>
            <w:r w:rsidRPr="00E45045">
              <w:rPr>
                <w:rFonts w:ascii="Arial" w:hAnsi="Arial" w:cs="Arial"/>
                <w:spacing w:val="1"/>
              </w:rPr>
              <w:t>a</w:t>
            </w:r>
            <w:r w:rsidRPr="00E45045">
              <w:rPr>
                <w:rFonts w:ascii="Arial" w:hAnsi="Arial" w:cs="Arial"/>
              </w:rPr>
              <w:t>ir</w:t>
            </w:r>
            <w:r w:rsidRPr="00E45045">
              <w:rPr>
                <w:rFonts w:ascii="Arial" w:hAnsi="Arial" w:cs="Arial"/>
                <w:spacing w:val="-1"/>
              </w:rPr>
              <w:t xml:space="preserve"> 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B</w:t>
            </w:r>
            <w:r w:rsidRPr="00E45045">
              <w:rPr>
                <w:rFonts w:ascii="Arial" w:hAnsi="Arial" w:cs="Arial"/>
                <w:spacing w:val="1"/>
              </w:rPr>
              <w:t>u</w:t>
            </w:r>
            <w:r w:rsidRPr="00E45045">
              <w:rPr>
                <w:rFonts w:ascii="Arial" w:hAnsi="Arial" w:cs="Arial"/>
              </w:rPr>
              <w:t>re</w:t>
            </w:r>
            <w:r w:rsidRPr="00E45045">
              <w:rPr>
                <w:rFonts w:ascii="Arial" w:hAnsi="Arial" w:cs="Arial"/>
                <w:spacing w:val="-1"/>
              </w:rPr>
              <w:t>a</w:t>
            </w:r>
            <w:r w:rsidRPr="00E45045">
              <w:rPr>
                <w:rFonts w:ascii="Arial" w:hAnsi="Arial" w:cs="Arial"/>
              </w:rPr>
              <w:t>u</w:t>
            </w:r>
            <w:r w:rsidRPr="00E45045">
              <w:rPr>
                <w:rFonts w:ascii="Arial" w:hAnsi="Arial" w:cs="Arial"/>
                <w:spacing w:val="1"/>
              </w:rPr>
              <w:t xml:space="preserve"> a</w:t>
            </w:r>
            <w:r w:rsidRPr="00E45045">
              <w:rPr>
                <w:rFonts w:ascii="Arial" w:hAnsi="Arial" w:cs="Arial"/>
                <w:spacing w:val="-1"/>
              </w:rPr>
              <w:t>n</w:t>
            </w:r>
            <w:r w:rsidRPr="00E45045">
              <w:rPr>
                <w:rFonts w:ascii="Arial" w:hAnsi="Arial" w:cs="Arial"/>
              </w:rPr>
              <w:t>d</w:t>
            </w:r>
            <w:r>
              <w:rPr>
                <w:rFonts w:ascii="Arial" w:hAnsi="Arial" w:cs="Arial"/>
              </w:rPr>
              <w:t xml:space="preserve">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p w:rsidR="008F79F7" w:rsidRDefault="008F79F7" w:rsidP="0066441F">
            <w:pPr>
              <w:widowControl w:val="0"/>
              <w:autoSpaceDE w:val="0"/>
              <w:autoSpaceDN w:val="0"/>
              <w:adjustRightInd w:val="0"/>
              <w:spacing w:line="200" w:lineRule="exact"/>
              <w:rPr>
                <w:rFonts w:ascii="Arial" w:hAnsi="Arial" w:cs="Arial"/>
                <w:sz w:val="20"/>
                <w:szCs w:val="20"/>
              </w:rPr>
            </w:pPr>
          </w:p>
        </w:tc>
      </w:tr>
      <w:tr w:rsidR="008F79F7" w:rsidRPr="00921834" w:rsidTr="009760CF">
        <w:tc>
          <w:tcPr>
            <w:tcW w:w="3145" w:type="dxa"/>
          </w:tcPr>
          <w:p w:rsidR="008F79F7" w:rsidRPr="00126B90" w:rsidRDefault="008F79F7" w:rsidP="0066441F">
            <w:pPr>
              <w:rPr>
                <w:rFonts w:ascii="Arial" w:hAnsi="Arial" w:cs="Arial"/>
                <w:b/>
              </w:rPr>
            </w:pPr>
          </w:p>
        </w:tc>
        <w:tc>
          <w:tcPr>
            <w:tcW w:w="5990" w:type="dxa"/>
          </w:tcPr>
          <w:p w:rsidR="008F79F7" w:rsidRDefault="008F79F7" w:rsidP="0066441F">
            <w:pPr>
              <w:widowControl w:val="0"/>
              <w:autoSpaceDE w:val="0"/>
              <w:autoSpaceDN w:val="0"/>
              <w:adjustRightInd w:val="0"/>
              <w:spacing w:line="200" w:lineRule="exact"/>
              <w:rPr>
                <w:rFonts w:ascii="Arial" w:hAnsi="Arial" w:cs="Arial"/>
                <w:sz w:val="20"/>
                <w:szCs w:val="20"/>
              </w:rPr>
            </w:pPr>
            <w:r w:rsidRPr="00E45045">
              <w:rPr>
                <w:rFonts w:ascii="Arial" w:hAnsi="Arial" w:cs="Arial"/>
                <w:spacing w:val="-1"/>
              </w:rPr>
              <w:t>M</w:t>
            </w:r>
            <w:r w:rsidRPr="00E45045">
              <w:rPr>
                <w:rFonts w:ascii="Arial" w:hAnsi="Arial" w:cs="Arial"/>
                <w:spacing w:val="1"/>
              </w:rPr>
              <w:t>em</w:t>
            </w:r>
            <w:r w:rsidRPr="00E45045">
              <w:rPr>
                <w:rFonts w:ascii="Arial" w:hAnsi="Arial" w:cs="Arial"/>
                <w:spacing w:val="-1"/>
              </w:rPr>
              <w:t>b</w:t>
            </w:r>
            <w:r w:rsidRPr="00E45045">
              <w:rPr>
                <w:rFonts w:ascii="Arial" w:hAnsi="Arial" w:cs="Arial"/>
                <w:spacing w:val="1"/>
              </w:rPr>
              <w:t>e</w:t>
            </w:r>
            <w:r w:rsidRPr="00E45045">
              <w:rPr>
                <w:rFonts w:ascii="Arial" w:hAnsi="Arial" w:cs="Arial"/>
              </w:rPr>
              <w:t xml:space="preserve">r </w:t>
            </w:r>
            <w:r w:rsidRPr="00E45045">
              <w:rPr>
                <w:rFonts w:ascii="Arial" w:hAnsi="Arial" w:cs="Arial"/>
                <w:spacing w:val="-2"/>
              </w:rPr>
              <w:t>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St</w:t>
            </w:r>
            <w:r w:rsidRPr="00E45045">
              <w:rPr>
                <w:rFonts w:ascii="Arial" w:hAnsi="Arial" w:cs="Arial"/>
                <w:spacing w:val="-1"/>
              </w:rPr>
              <w:t>e</w:t>
            </w:r>
            <w:r w:rsidRPr="00E45045">
              <w:rPr>
                <w:rFonts w:ascii="Arial" w:hAnsi="Arial" w:cs="Arial"/>
                <w:spacing w:val="1"/>
              </w:rPr>
              <w:t>e</w:t>
            </w:r>
            <w:r w:rsidRPr="00E45045">
              <w:rPr>
                <w:rFonts w:ascii="Arial" w:hAnsi="Arial" w:cs="Arial"/>
              </w:rPr>
              <w:t>r</w:t>
            </w:r>
            <w:r w:rsidRPr="00E45045">
              <w:rPr>
                <w:rFonts w:ascii="Arial" w:hAnsi="Arial" w:cs="Arial"/>
                <w:spacing w:val="-1"/>
              </w:rPr>
              <w:t>in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rPr>
              <w:t>e</w:t>
            </w:r>
          </w:p>
        </w:tc>
      </w:tr>
      <w:tr w:rsidR="008F79F7" w:rsidRPr="00921834" w:rsidTr="009760CF">
        <w:tc>
          <w:tcPr>
            <w:tcW w:w="9135" w:type="dxa"/>
            <w:gridSpan w:val="2"/>
          </w:tcPr>
          <w:p w:rsidR="008F79F7" w:rsidRDefault="008F79F7" w:rsidP="0066441F">
            <w:pPr>
              <w:widowControl w:val="0"/>
              <w:autoSpaceDE w:val="0"/>
              <w:autoSpaceDN w:val="0"/>
              <w:adjustRightInd w:val="0"/>
              <w:spacing w:before="29"/>
              <w:ind w:left="140"/>
              <w:jc w:val="center"/>
              <w:rPr>
                <w:rFonts w:ascii="Arial" w:hAnsi="Arial" w:cs="Arial"/>
                <w:sz w:val="20"/>
                <w:szCs w:val="20"/>
              </w:rPr>
            </w:pPr>
            <w:r>
              <w:rPr>
                <w:rFonts w:ascii="Arial" w:hAnsi="Arial" w:cs="Arial"/>
                <w:b/>
                <w:bCs/>
                <w:spacing w:val="1"/>
              </w:rPr>
              <w:lastRenderedPageBreak/>
              <w:t xml:space="preserve">SOUTHERN </w:t>
            </w:r>
            <w:r w:rsidRPr="000A138D">
              <w:rPr>
                <w:rFonts w:ascii="Arial" w:hAnsi="Arial" w:cs="Arial"/>
                <w:b/>
                <w:bCs/>
                <w:spacing w:val="-8"/>
              </w:rPr>
              <w:t>A</w:t>
            </w:r>
            <w:r w:rsidRPr="000A138D">
              <w:rPr>
                <w:rFonts w:ascii="Arial" w:hAnsi="Arial" w:cs="Arial"/>
                <w:b/>
                <w:bCs/>
              </w:rPr>
              <w:t>FRI</w:t>
            </w:r>
            <w:r w:rsidRPr="000A138D">
              <w:rPr>
                <w:rFonts w:ascii="Arial" w:hAnsi="Arial" w:cs="Arial"/>
                <w:b/>
                <w:bCs/>
                <w:spacing w:val="4"/>
              </w:rPr>
              <w:t>C</w:t>
            </w:r>
            <w:r w:rsidRPr="000A138D">
              <w:rPr>
                <w:rFonts w:ascii="Arial" w:hAnsi="Arial" w:cs="Arial"/>
                <w:b/>
                <w:bCs/>
              </w:rPr>
              <w:t>A</w:t>
            </w:r>
          </w:p>
        </w:tc>
      </w:tr>
      <w:tr w:rsidR="008F79F7" w:rsidRPr="00921834" w:rsidTr="009760CF">
        <w:tc>
          <w:tcPr>
            <w:tcW w:w="3145" w:type="dxa"/>
          </w:tcPr>
          <w:p w:rsidR="008F79F7" w:rsidRPr="009760CF" w:rsidRDefault="00BC1213" w:rsidP="0066441F">
            <w:pPr>
              <w:rPr>
                <w:rFonts w:ascii="Arial" w:hAnsi="Arial" w:cs="Arial"/>
              </w:rPr>
            </w:pPr>
            <w:r w:rsidRPr="009760CF">
              <w:rPr>
                <w:rFonts w:ascii="Arial" w:hAnsi="Arial" w:cs="Arial"/>
              </w:rPr>
              <w:t>South Africa</w:t>
            </w:r>
          </w:p>
        </w:tc>
        <w:tc>
          <w:tcPr>
            <w:tcW w:w="5990" w:type="dxa"/>
          </w:tcPr>
          <w:p w:rsidR="008F79F7" w:rsidRDefault="008F79F7" w:rsidP="0066441F">
            <w:pPr>
              <w:widowControl w:val="0"/>
              <w:autoSpaceDE w:val="0"/>
              <w:autoSpaceDN w:val="0"/>
              <w:adjustRightInd w:val="0"/>
              <w:spacing w:line="263" w:lineRule="exact"/>
              <w:rPr>
                <w:rFonts w:ascii="Arial" w:hAnsi="Arial" w:cs="Arial"/>
                <w:spacing w:val="-1"/>
              </w:rPr>
            </w:pPr>
            <w:r>
              <w:rPr>
                <w:rFonts w:ascii="Arial" w:hAnsi="Arial" w:cs="Arial"/>
              </w:rPr>
              <w:t>3</w:t>
            </w:r>
            <w:r w:rsidRPr="002A25F4">
              <w:rPr>
                <w:rFonts w:ascii="Arial" w:hAnsi="Arial" w:cs="Arial"/>
                <w:vertAlign w:val="superscript"/>
              </w:rPr>
              <w:t>rd</w:t>
            </w:r>
            <w:r>
              <w:rPr>
                <w:rFonts w:ascii="Arial" w:hAnsi="Arial" w:cs="Arial"/>
              </w:rPr>
              <w:t xml:space="preserve">  </w:t>
            </w:r>
            <w:r w:rsidRPr="00E45045">
              <w:rPr>
                <w:rFonts w:ascii="Arial" w:hAnsi="Arial" w:cs="Arial"/>
              </w:rPr>
              <w:t>Vice</w:t>
            </w:r>
            <w:r w:rsidRPr="00E45045">
              <w:rPr>
                <w:rFonts w:ascii="Arial" w:hAnsi="Arial" w:cs="Arial"/>
                <w:spacing w:val="1"/>
              </w:rPr>
              <w:t xml:space="preserve"> </w:t>
            </w:r>
            <w:r w:rsidRPr="00E45045">
              <w:rPr>
                <w:rFonts w:ascii="Arial" w:hAnsi="Arial" w:cs="Arial"/>
              </w:rPr>
              <w:t>C</w:t>
            </w:r>
            <w:r w:rsidRPr="00E45045">
              <w:rPr>
                <w:rFonts w:ascii="Arial" w:hAnsi="Arial" w:cs="Arial"/>
                <w:spacing w:val="-2"/>
              </w:rPr>
              <w:t>h</w:t>
            </w:r>
            <w:r w:rsidRPr="00E45045">
              <w:rPr>
                <w:rFonts w:ascii="Arial" w:hAnsi="Arial" w:cs="Arial"/>
                <w:spacing w:val="1"/>
              </w:rPr>
              <w:t>a</w:t>
            </w:r>
            <w:r w:rsidRPr="00E45045">
              <w:rPr>
                <w:rFonts w:ascii="Arial" w:hAnsi="Arial" w:cs="Arial"/>
              </w:rPr>
              <w:t>ir</w:t>
            </w:r>
            <w:r w:rsidRPr="00E45045">
              <w:rPr>
                <w:rFonts w:ascii="Arial" w:hAnsi="Arial" w:cs="Arial"/>
                <w:spacing w:val="-1"/>
              </w:rPr>
              <w:t xml:space="preserve"> 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B</w:t>
            </w:r>
            <w:r w:rsidRPr="00E45045">
              <w:rPr>
                <w:rFonts w:ascii="Arial" w:hAnsi="Arial" w:cs="Arial"/>
                <w:spacing w:val="1"/>
              </w:rPr>
              <w:t>u</w:t>
            </w:r>
            <w:r w:rsidRPr="00E45045">
              <w:rPr>
                <w:rFonts w:ascii="Arial" w:hAnsi="Arial" w:cs="Arial"/>
              </w:rPr>
              <w:t>re</w:t>
            </w:r>
            <w:r w:rsidRPr="00E45045">
              <w:rPr>
                <w:rFonts w:ascii="Arial" w:hAnsi="Arial" w:cs="Arial"/>
                <w:spacing w:val="-1"/>
              </w:rPr>
              <w:t>a</w:t>
            </w:r>
            <w:r w:rsidRPr="00E45045">
              <w:rPr>
                <w:rFonts w:ascii="Arial" w:hAnsi="Arial" w:cs="Arial"/>
              </w:rPr>
              <w:t>u</w:t>
            </w:r>
            <w:r w:rsidRPr="00E45045">
              <w:rPr>
                <w:rFonts w:ascii="Arial" w:hAnsi="Arial" w:cs="Arial"/>
                <w:spacing w:val="1"/>
              </w:rPr>
              <w:t xml:space="preserve"> a</w:t>
            </w:r>
            <w:r w:rsidRPr="00E45045">
              <w:rPr>
                <w:rFonts w:ascii="Arial" w:hAnsi="Arial" w:cs="Arial"/>
                <w:spacing w:val="-1"/>
              </w:rPr>
              <w:t>n</w:t>
            </w:r>
            <w:r w:rsidRPr="00E45045">
              <w:rPr>
                <w:rFonts w:ascii="Arial" w:hAnsi="Arial" w:cs="Arial"/>
              </w:rPr>
              <w:t>d</w:t>
            </w:r>
            <w:r>
              <w:rPr>
                <w:rFonts w:ascii="Arial" w:hAnsi="Arial" w:cs="Arial"/>
              </w:rPr>
              <w:t xml:space="preserve">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tc>
      </w:tr>
      <w:tr w:rsidR="008F79F7" w:rsidRPr="00921834" w:rsidTr="009760CF">
        <w:tc>
          <w:tcPr>
            <w:tcW w:w="3145" w:type="dxa"/>
          </w:tcPr>
          <w:p w:rsidR="008F79F7" w:rsidRPr="00126B90" w:rsidRDefault="008F79F7" w:rsidP="0066441F">
            <w:pPr>
              <w:rPr>
                <w:rFonts w:ascii="Arial" w:hAnsi="Arial" w:cs="Arial"/>
                <w:b/>
              </w:rPr>
            </w:pPr>
          </w:p>
        </w:tc>
        <w:tc>
          <w:tcPr>
            <w:tcW w:w="5990" w:type="dxa"/>
          </w:tcPr>
          <w:p w:rsidR="008F79F7" w:rsidRDefault="008F79F7" w:rsidP="0066441F">
            <w:pPr>
              <w:widowControl w:val="0"/>
              <w:autoSpaceDE w:val="0"/>
              <w:autoSpaceDN w:val="0"/>
              <w:adjustRightInd w:val="0"/>
              <w:spacing w:line="200" w:lineRule="exact"/>
              <w:rPr>
                <w:rFonts w:ascii="Arial" w:hAnsi="Arial" w:cs="Arial"/>
                <w:spacing w:val="-1"/>
              </w:rPr>
            </w:pPr>
            <w:r w:rsidRPr="00E45045">
              <w:rPr>
                <w:rFonts w:ascii="Arial" w:hAnsi="Arial" w:cs="Arial"/>
                <w:spacing w:val="-1"/>
              </w:rPr>
              <w:t>M</w:t>
            </w:r>
            <w:r w:rsidRPr="00E45045">
              <w:rPr>
                <w:rFonts w:ascii="Arial" w:hAnsi="Arial" w:cs="Arial"/>
                <w:spacing w:val="1"/>
              </w:rPr>
              <w:t>em</w:t>
            </w:r>
            <w:r w:rsidRPr="00E45045">
              <w:rPr>
                <w:rFonts w:ascii="Arial" w:hAnsi="Arial" w:cs="Arial"/>
                <w:spacing w:val="-1"/>
              </w:rPr>
              <w:t>b</w:t>
            </w:r>
            <w:r w:rsidRPr="00E45045">
              <w:rPr>
                <w:rFonts w:ascii="Arial" w:hAnsi="Arial" w:cs="Arial"/>
                <w:spacing w:val="1"/>
              </w:rPr>
              <w:t>e</w:t>
            </w:r>
            <w:r w:rsidRPr="00E45045">
              <w:rPr>
                <w:rFonts w:ascii="Arial" w:hAnsi="Arial" w:cs="Arial"/>
              </w:rPr>
              <w:t xml:space="preserve">r </w:t>
            </w:r>
            <w:r w:rsidRPr="00E45045">
              <w:rPr>
                <w:rFonts w:ascii="Arial" w:hAnsi="Arial" w:cs="Arial"/>
                <w:spacing w:val="-2"/>
              </w:rPr>
              <w:t>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St</w:t>
            </w:r>
            <w:r w:rsidRPr="00E45045">
              <w:rPr>
                <w:rFonts w:ascii="Arial" w:hAnsi="Arial" w:cs="Arial"/>
                <w:spacing w:val="-1"/>
              </w:rPr>
              <w:t>e</w:t>
            </w:r>
            <w:r w:rsidRPr="00E45045">
              <w:rPr>
                <w:rFonts w:ascii="Arial" w:hAnsi="Arial" w:cs="Arial"/>
                <w:spacing w:val="1"/>
              </w:rPr>
              <w:t>e</w:t>
            </w:r>
            <w:r w:rsidRPr="00E45045">
              <w:rPr>
                <w:rFonts w:ascii="Arial" w:hAnsi="Arial" w:cs="Arial"/>
              </w:rPr>
              <w:t>r</w:t>
            </w:r>
            <w:r w:rsidRPr="00E45045">
              <w:rPr>
                <w:rFonts w:ascii="Arial" w:hAnsi="Arial" w:cs="Arial"/>
                <w:spacing w:val="-1"/>
              </w:rPr>
              <w:t>in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rPr>
              <w:t>e</w:t>
            </w:r>
          </w:p>
          <w:p w:rsidR="008F79F7" w:rsidRDefault="008F79F7" w:rsidP="0066441F">
            <w:pPr>
              <w:widowControl w:val="0"/>
              <w:autoSpaceDE w:val="0"/>
              <w:autoSpaceDN w:val="0"/>
              <w:adjustRightInd w:val="0"/>
              <w:spacing w:line="200" w:lineRule="exact"/>
              <w:rPr>
                <w:rFonts w:ascii="Arial" w:hAnsi="Arial" w:cs="Arial"/>
                <w:spacing w:val="-1"/>
              </w:rPr>
            </w:pPr>
          </w:p>
        </w:tc>
      </w:tr>
      <w:tr w:rsidR="008F79F7" w:rsidRPr="00921834" w:rsidTr="009760CF">
        <w:tc>
          <w:tcPr>
            <w:tcW w:w="9135" w:type="dxa"/>
            <w:gridSpan w:val="2"/>
          </w:tcPr>
          <w:p w:rsidR="008F79F7" w:rsidRDefault="008F79F7" w:rsidP="0066441F">
            <w:pPr>
              <w:widowControl w:val="0"/>
              <w:autoSpaceDE w:val="0"/>
              <w:autoSpaceDN w:val="0"/>
              <w:adjustRightInd w:val="0"/>
              <w:spacing w:line="271" w:lineRule="exact"/>
              <w:ind w:left="140"/>
              <w:jc w:val="center"/>
              <w:rPr>
                <w:rFonts w:ascii="Arial" w:hAnsi="Arial" w:cs="Arial"/>
                <w:spacing w:val="-1"/>
              </w:rPr>
            </w:pPr>
            <w:r>
              <w:rPr>
                <w:rFonts w:ascii="Arial" w:hAnsi="Arial" w:cs="Arial"/>
                <w:b/>
                <w:bCs/>
                <w:position w:val="-1"/>
              </w:rPr>
              <w:t>WES</w:t>
            </w:r>
            <w:r w:rsidRPr="002A25F4">
              <w:rPr>
                <w:rFonts w:ascii="Arial" w:hAnsi="Arial" w:cs="Arial"/>
                <w:b/>
                <w:bCs/>
                <w:position w:val="-1"/>
              </w:rPr>
              <w:t>TERN</w:t>
            </w:r>
            <w:r w:rsidRPr="002A25F4">
              <w:rPr>
                <w:rFonts w:ascii="Arial" w:hAnsi="Arial" w:cs="Arial"/>
                <w:b/>
                <w:bCs/>
                <w:spacing w:val="5"/>
                <w:position w:val="-1"/>
              </w:rPr>
              <w:t xml:space="preserve"> </w:t>
            </w:r>
            <w:r w:rsidRPr="002A25F4">
              <w:rPr>
                <w:rFonts w:ascii="Arial" w:hAnsi="Arial" w:cs="Arial"/>
                <w:b/>
                <w:bCs/>
                <w:spacing w:val="-5"/>
                <w:position w:val="-1"/>
              </w:rPr>
              <w:t>A</w:t>
            </w:r>
            <w:r w:rsidRPr="002A25F4">
              <w:rPr>
                <w:rFonts w:ascii="Arial" w:hAnsi="Arial" w:cs="Arial"/>
                <w:b/>
                <w:bCs/>
                <w:position w:val="-1"/>
              </w:rPr>
              <w:t>FRI</w:t>
            </w:r>
            <w:r w:rsidRPr="002A25F4">
              <w:rPr>
                <w:rFonts w:ascii="Arial" w:hAnsi="Arial" w:cs="Arial"/>
                <w:b/>
                <w:bCs/>
                <w:spacing w:val="4"/>
                <w:position w:val="-1"/>
              </w:rPr>
              <w:t>C</w:t>
            </w:r>
            <w:r w:rsidRPr="002A25F4">
              <w:rPr>
                <w:rFonts w:ascii="Arial" w:hAnsi="Arial" w:cs="Arial"/>
                <w:b/>
                <w:bCs/>
                <w:spacing w:val="-5"/>
                <w:position w:val="-1"/>
              </w:rPr>
              <w:t>A</w:t>
            </w:r>
          </w:p>
        </w:tc>
      </w:tr>
      <w:tr w:rsidR="008F79F7" w:rsidRPr="00921834" w:rsidTr="009760CF">
        <w:tc>
          <w:tcPr>
            <w:tcW w:w="3145" w:type="dxa"/>
          </w:tcPr>
          <w:p w:rsidR="008F79F7" w:rsidRPr="009760CF" w:rsidRDefault="009916BF" w:rsidP="0066441F">
            <w:pPr>
              <w:rPr>
                <w:rFonts w:ascii="Arial" w:hAnsi="Arial" w:cs="Arial"/>
              </w:rPr>
            </w:pPr>
            <w:r w:rsidRPr="009760CF">
              <w:rPr>
                <w:rFonts w:ascii="Arial" w:hAnsi="Arial" w:cs="Arial"/>
              </w:rPr>
              <w:t>Ghana</w:t>
            </w:r>
          </w:p>
        </w:tc>
        <w:tc>
          <w:tcPr>
            <w:tcW w:w="5990" w:type="dxa"/>
          </w:tcPr>
          <w:p w:rsidR="008F79F7" w:rsidRPr="00E45045" w:rsidRDefault="008F79F7" w:rsidP="0066441F">
            <w:pPr>
              <w:widowControl w:val="0"/>
              <w:autoSpaceDE w:val="0"/>
              <w:autoSpaceDN w:val="0"/>
              <w:adjustRightInd w:val="0"/>
              <w:spacing w:line="263" w:lineRule="exact"/>
              <w:rPr>
                <w:rFonts w:ascii="Arial" w:hAnsi="Arial" w:cs="Arial"/>
              </w:rPr>
            </w:pPr>
            <w:r>
              <w:rPr>
                <w:rFonts w:ascii="Arial" w:hAnsi="Arial" w:cs="Arial"/>
                <w:spacing w:val="-1"/>
              </w:rPr>
              <w:t xml:space="preserve">Rapporteur of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B</w:t>
            </w:r>
            <w:r w:rsidRPr="00E45045">
              <w:rPr>
                <w:rFonts w:ascii="Arial" w:hAnsi="Arial" w:cs="Arial"/>
                <w:spacing w:val="1"/>
              </w:rPr>
              <w:t>u</w:t>
            </w:r>
            <w:r w:rsidRPr="00E45045">
              <w:rPr>
                <w:rFonts w:ascii="Arial" w:hAnsi="Arial" w:cs="Arial"/>
              </w:rPr>
              <w:t>re</w:t>
            </w:r>
            <w:r w:rsidRPr="00E45045">
              <w:rPr>
                <w:rFonts w:ascii="Arial" w:hAnsi="Arial" w:cs="Arial"/>
                <w:spacing w:val="-1"/>
              </w:rPr>
              <w:t>a</w:t>
            </w:r>
            <w:r w:rsidRPr="00E45045">
              <w:rPr>
                <w:rFonts w:ascii="Arial" w:hAnsi="Arial" w:cs="Arial"/>
              </w:rPr>
              <w:t>u</w:t>
            </w:r>
            <w:r w:rsidRPr="00E45045">
              <w:rPr>
                <w:rFonts w:ascii="Arial" w:hAnsi="Arial" w:cs="Arial"/>
                <w:spacing w:val="1"/>
              </w:rPr>
              <w:t xml:space="preserve"> a</w:t>
            </w:r>
            <w:r w:rsidRPr="00E45045">
              <w:rPr>
                <w:rFonts w:ascii="Arial" w:hAnsi="Arial" w:cs="Arial"/>
                <w:spacing w:val="-1"/>
              </w:rPr>
              <w:t>n</w:t>
            </w:r>
            <w:r w:rsidRPr="00E45045">
              <w:rPr>
                <w:rFonts w:ascii="Arial" w:hAnsi="Arial" w:cs="Arial"/>
              </w:rPr>
              <w:t>d</w:t>
            </w:r>
            <w:r>
              <w:rPr>
                <w:rFonts w:ascii="Arial" w:hAnsi="Arial" w:cs="Arial"/>
              </w:rPr>
              <w:t xml:space="preserve"> </w:t>
            </w:r>
            <w:r w:rsidRPr="00E45045">
              <w:rPr>
                <w:rFonts w:ascii="Arial" w:hAnsi="Arial" w:cs="Arial"/>
              </w:rPr>
              <w:t>St</w:t>
            </w:r>
            <w:r w:rsidRPr="00E45045">
              <w:rPr>
                <w:rFonts w:ascii="Arial" w:hAnsi="Arial" w:cs="Arial"/>
                <w:spacing w:val="1"/>
              </w:rPr>
              <w:t>ee</w:t>
            </w:r>
            <w:r w:rsidRPr="00E45045">
              <w:rPr>
                <w:rFonts w:ascii="Arial" w:hAnsi="Arial" w:cs="Arial"/>
              </w:rPr>
              <w:t>r</w:t>
            </w:r>
            <w:r w:rsidRPr="00E45045">
              <w:rPr>
                <w:rFonts w:ascii="Arial" w:hAnsi="Arial" w:cs="Arial"/>
                <w:spacing w:val="-1"/>
              </w:rPr>
              <w:t>i</w:t>
            </w:r>
            <w:r w:rsidRPr="00E45045">
              <w:rPr>
                <w:rFonts w:ascii="Arial" w:hAnsi="Arial" w:cs="Arial"/>
                <w:spacing w:val="1"/>
              </w:rPr>
              <w:t>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w:t>
            </w:r>
            <w:r w:rsidRPr="00E45045">
              <w:rPr>
                <w:rFonts w:ascii="Arial" w:hAnsi="Arial" w:cs="Arial"/>
                <w:spacing w:val="1"/>
              </w:rPr>
              <w:t>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spacing w:val="3"/>
              </w:rPr>
              <w:t>e</w:t>
            </w:r>
          </w:p>
          <w:p w:rsidR="008F79F7" w:rsidRDefault="008F79F7" w:rsidP="0066441F">
            <w:pPr>
              <w:widowControl w:val="0"/>
              <w:autoSpaceDE w:val="0"/>
              <w:autoSpaceDN w:val="0"/>
              <w:adjustRightInd w:val="0"/>
              <w:spacing w:line="200" w:lineRule="exact"/>
              <w:rPr>
                <w:rFonts w:ascii="Arial" w:hAnsi="Arial" w:cs="Arial"/>
                <w:spacing w:val="-1"/>
              </w:rPr>
            </w:pPr>
          </w:p>
        </w:tc>
      </w:tr>
      <w:tr w:rsidR="008F79F7" w:rsidRPr="00921834" w:rsidTr="009760CF">
        <w:tc>
          <w:tcPr>
            <w:tcW w:w="3145" w:type="dxa"/>
          </w:tcPr>
          <w:p w:rsidR="008F79F7" w:rsidRPr="00126B90" w:rsidRDefault="008F79F7" w:rsidP="0066441F">
            <w:pPr>
              <w:rPr>
                <w:rFonts w:ascii="Arial" w:hAnsi="Arial" w:cs="Arial"/>
                <w:b/>
              </w:rPr>
            </w:pPr>
          </w:p>
        </w:tc>
        <w:tc>
          <w:tcPr>
            <w:tcW w:w="5990" w:type="dxa"/>
          </w:tcPr>
          <w:p w:rsidR="008F79F7" w:rsidRDefault="008F79F7" w:rsidP="0066441F">
            <w:pPr>
              <w:widowControl w:val="0"/>
              <w:autoSpaceDE w:val="0"/>
              <w:autoSpaceDN w:val="0"/>
              <w:adjustRightInd w:val="0"/>
              <w:spacing w:line="200" w:lineRule="exact"/>
              <w:rPr>
                <w:rFonts w:ascii="Arial" w:hAnsi="Arial" w:cs="Arial"/>
                <w:spacing w:val="-1"/>
              </w:rPr>
            </w:pPr>
            <w:r w:rsidRPr="00E45045">
              <w:rPr>
                <w:rFonts w:ascii="Arial" w:hAnsi="Arial" w:cs="Arial"/>
                <w:spacing w:val="-1"/>
              </w:rPr>
              <w:t>M</w:t>
            </w:r>
            <w:r w:rsidRPr="00E45045">
              <w:rPr>
                <w:rFonts w:ascii="Arial" w:hAnsi="Arial" w:cs="Arial"/>
                <w:spacing w:val="1"/>
              </w:rPr>
              <w:t>em</w:t>
            </w:r>
            <w:r w:rsidRPr="00E45045">
              <w:rPr>
                <w:rFonts w:ascii="Arial" w:hAnsi="Arial" w:cs="Arial"/>
                <w:spacing w:val="-1"/>
              </w:rPr>
              <w:t>b</w:t>
            </w:r>
            <w:r w:rsidRPr="00E45045">
              <w:rPr>
                <w:rFonts w:ascii="Arial" w:hAnsi="Arial" w:cs="Arial"/>
                <w:spacing w:val="1"/>
              </w:rPr>
              <w:t>e</w:t>
            </w:r>
            <w:r w:rsidRPr="00E45045">
              <w:rPr>
                <w:rFonts w:ascii="Arial" w:hAnsi="Arial" w:cs="Arial"/>
              </w:rPr>
              <w:t xml:space="preserve">r </w:t>
            </w:r>
            <w:r w:rsidRPr="00E45045">
              <w:rPr>
                <w:rFonts w:ascii="Arial" w:hAnsi="Arial" w:cs="Arial"/>
                <w:spacing w:val="-2"/>
              </w:rPr>
              <w:t>o</w:t>
            </w:r>
            <w:r w:rsidRPr="00E45045">
              <w:rPr>
                <w:rFonts w:ascii="Arial" w:hAnsi="Arial" w:cs="Arial"/>
              </w:rPr>
              <w:t>f</w:t>
            </w:r>
            <w:r w:rsidRPr="00E45045">
              <w:rPr>
                <w:rFonts w:ascii="Arial" w:hAnsi="Arial" w:cs="Arial"/>
                <w:spacing w:val="3"/>
              </w:rPr>
              <w:t xml:space="preserve"> </w:t>
            </w:r>
            <w:r w:rsidRPr="00E45045">
              <w:rPr>
                <w:rFonts w:ascii="Arial" w:hAnsi="Arial" w:cs="Arial"/>
                <w:spacing w:val="-1"/>
              </w:rPr>
              <w:t>t</w:t>
            </w:r>
            <w:r w:rsidRPr="00E45045">
              <w:rPr>
                <w:rFonts w:ascii="Arial" w:hAnsi="Arial" w:cs="Arial"/>
                <w:spacing w:val="1"/>
              </w:rPr>
              <w:t>h</w:t>
            </w:r>
            <w:r w:rsidRPr="00E45045">
              <w:rPr>
                <w:rFonts w:ascii="Arial" w:hAnsi="Arial" w:cs="Arial"/>
              </w:rPr>
              <w:t>e</w:t>
            </w:r>
            <w:r w:rsidRPr="00E45045">
              <w:rPr>
                <w:rFonts w:ascii="Arial" w:hAnsi="Arial" w:cs="Arial"/>
                <w:spacing w:val="-1"/>
              </w:rPr>
              <w:t xml:space="preserve"> </w:t>
            </w:r>
            <w:r w:rsidRPr="00E45045">
              <w:rPr>
                <w:rFonts w:ascii="Arial" w:hAnsi="Arial" w:cs="Arial"/>
              </w:rPr>
              <w:t>St</w:t>
            </w:r>
            <w:r w:rsidRPr="00E45045">
              <w:rPr>
                <w:rFonts w:ascii="Arial" w:hAnsi="Arial" w:cs="Arial"/>
                <w:spacing w:val="-1"/>
              </w:rPr>
              <w:t>e</w:t>
            </w:r>
            <w:r w:rsidRPr="00E45045">
              <w:rPr>
                <w:rFonts w:ascii="Arial" w:hAnsi="Arial" w:cs="Arial"/>
                <w:spacing w:val="1"/>
              </w:rPr>
              <w:t>e</w:t>
            </w:r>
            <w:r w:rsidRPr="00E45045">
              <w:rPr>
                <w:rFonts w:ascii="Arial" w:hAnsi="Arial" w:cs="Arial"/>
              </w:rPr>
              <w:t>r</w:t>
            </w:r>
            <w:r w:rsidRPr="00E45045">
              <w:rPr>
                <w:rFonts w:ascii="Arial" w:hAnsi="Arial" w:cs="Arial"/>
                <w:spacing w:val="-1"/>
              </w:rPr>
              <w:t>in</w:t>
            </w:r>
            <w:r w:rsidRPr="00E45045">
              <w:rPr>
                <w:rFonts w:ascii="Arial" w:hAnsi="Arial" w:cs="Arial"/>
              </w:rPr>
              <w:t>g</w:t>
            </w:r>
            <w:r w:rsidRPr="00E45045">
              <w:rPr>
                <w:rFonts w:ascii="Arial" w:hAnsi="Arial" w:cs="Arial"/>
                <w:spacing w:val="-1"/>
              </w:rPr>
              <w:t xml:space="preserve"> </w:t>
            </w:r>
            <w:r w:rsidRPr="00E45045">
              <w:rPr>
                <w:rFonts w:ascii="Arial" w:hAnsi="Arial" w:cs="Arial"/>
              </w:rPr>
              <w:t>C</w:t>
            </w:r>
            <w:r w:rsidRPr="00E45045">
              <w:rPr>
                <w:rFonts w:ascii="Arial" w:hAnsi="Arial" w:cs="Arial"/>
                <w:spacing w:val="1"/>
              </w:rPr>
              <w:t>omm</w:t>
            </w:r>
            <w:r w:rsidRPr="00E45045">
              <w:rPr>
                <w:rFonts w:ascii="Arial" w:hAnsi="Arial" w:cs="Arial"/>
              </w:rPr>
              <w:t>it</w:t>
            </w:r>
            <w:r w:rsidRPr="00E45045">
              <w:rPr>
                <w:rFonts w:ascii="Arial" w:hAnsi="Arial" w:cs="Arial"/>
                <w:spacing w:val="-2"/>
              </w:rPr>
              <w:t>t</w:t>
            </w:r>
            <w:r w:rsidRPr="00E45045">
              <w:rPr>
                <w:rFonts w:ascii="Arial" w:hAnsi="Arial" w:cs="Arial"/>
                <w:spacing w:val="1"/>
              </w:rPr>
              <w:t>e</w:t>
            </w:r>
            <w:r w:rsidRPr="00E45045">
              <w:rPr>
                <w:rFonts w:ascii="Arial" w:hAnsi="Arial" w:cs="Arial"/>
              </w:rPr>
              <w:t>e</w:t>
            </w:r>
          </w:p>
        </w:tc>
      </w:tr>
    </w:tbl>
    <w:p w:rsidR="008F79F7" w:rsidRDefault="008F79F7" w:rsidP="008F79F7">
      <w:pPr>
        <w:widowControl w:val="0"/>
        <w:autoSpaceDE w:val="0"/>
        <w:autoSpaceDN w:val="0"/>
        <w:adjustRightInd w:val="0"/>
        <w:spacing w:line="200" w:lineRule="exact"/>
        <w:rPr>
          <w:rFonts w:ascii="Arial" w:hAnsi="Arial" w:cs="Arial"/>
          <w:sz w:val="20"/>
          <w:szCs w:val="20"/>
        </w:rPr>
      </w:pPr>
    </w:p>
    <w:p w:rsidR="00E63EEC" w:rsidRPr="00C42AF6" w:rsidRDefault="00E63EEC" w:rsidP="00E63EEC">
      <w:pPr>
        <w:jc w:val="both"/>
        <w:rPr>
          <w:rFonts w:ascii="Arial" w:hAnsi="Arial" w:cs="Arial"/>
          <w:lang w:val="en-GB"/>
        </w:rPr>
      </w:pPr>
    </w:p>
    <w:p w:rsidR="006A34D8" w:rsidRPr="006A34D8" w:rsidRDefault="006A34D8" w:rsidP="001829D2">
      <w:pPr>
        <w:pStyle w:val="BodyText"/>
        <w:numPr>
          <w:ilvl w:val="0"/>
          <w:numId w:val="5"/>
        </w:numPr>
        <w:tabs>
          <w:tab w:val="num" w:pos="600"/>
          <w:tab w:val="right" w:pos="8820"/>
        </w:tabs>
        <w:ind w:left="600" w:hanging="600"/>
        <w:rPr>
          <w:rFonts w:cs="Arial"/>
          <w:b/>
          <w:bCs/>
          <w:lang w:val="en-GB" w:eastAsia="fr-FR"/>
        </w:rPr>
      </w:pPr>
      <w:r w:rsidRPr="006A34D8">
        <w:rPr>
          <w:b/>
          <w:bCs/>
        </w:rPr>
        <w:t>REPORT OF THE OUTGOING BUREAU OF THE AU STC ON COMMUNICATION AND ICT</w:t>
      </w:r>
    </w:p>
    <w:p w:rsidR="00B424F8" w:rsidRPr="00C42AF6" w:rsidRDefault="00B424F8" w:rsidP="00F03D9F">
      <w:pPr>
        <w:widowControl w:val="0"/>
        <w:autoSpaceDE w:val="0"/>
        <w:autoSpaceDN w:val="0"/>
        <w:adjustRightInd w:val="0"/>
        <w:ind w:left="500"/>
        <w:rPr>
          <w:rFonts w:ascii="Arial" w:hAnsi="Arial" w:cs="Arial"/>
          <w:lang w:val="en-GB" w:eastAsia="fr-FR"/>
        </w:rPr>
      </w:pPr>
    </w:p>
    <w:p w:rsidR="003830CB" w:rsidRPr="003830CB" w:rsidRDefault="003830CB" w:rsidP="004D797E">
      <w:pPr>
        <w:numPr>
          <w:ilvl w:val="0"/>
          <w:numId w:val="2"/>
        </w:numPr>
        <w:tabs>
          <w:tab w:val="clear" w:pos="720"/>
          <w:tab w:val="num" w:pos="567"/>
        </w:tabs>
        <w:jc w:val="both"/>
        <w:rPr>
          <w:rFonts w:ascii="Arial" w:hAnsi="Arial" w:cs="Arial"/>
          <w:lang w:val="en-GB" w:eastAsia="fr-FR"/>
        </w:rPr>
      </w:pPr>
      <w:r w:rsidRPr="003830CB">
        <w:rPr>
          <w:rFonts w:ascii="Arial" w:hAnsi="Arial" w:cs="Arial"/>
          <w:lang w:val="en-GB"/>
        </w:rPr>
        <w:t xml:space="preserve">The Outgoing Bureau of the Specialized Technical Committee on Communication and Information Communication Technologies (Bureau-CICT) held Ordinary Meeting on 28 April 2016 at AUC Headquarters, Addis Ababa. The report of the Bureau is attached as Annex 1a  </w:t>
      </w:r>
    </w:p>
    <w:p w:rsidR="003830CB" w:rsidRPr="003830CB" w:rsidRDefault="003830CB" w:rsidP="003830CB">
      <w:pPr>
        <w:jc w:val="both"/>
        <w:rPr>
          <w:rFonts w:ascii="Arial" w:hAnsi="Arial" w:cs="Arial"/>
          <w:lang w:val="en-GB" w:eastAsia="fr-FR"/>
        </w:rPr>
      </w:pPr>
    </w:p>
    <w:p w:rsidR="003830CB" w:rsidRDefault="003830CB" w:rsidP="003830CB">
      <w:pPr>
        <w:numPr>
          <w:ilvl w:val="0"/>
          <w:numId w:val="2"/>
        </w:numPr>
        <w:tabs>
          <w:tab w:val="clear" w:pos="720"/>
          <w:tab w:val="num" w:pos="567"/>
        </w:tabs>
        <w:jc w:val="both"/>
        <w:rPr>
          <w:rFonts w:ascii="Arial" w:hAnsi="Arial" w:cs="Arial"/>
          <w:lang w:val="en-GB" w:eastAsia="fr-FR"/>
        </w:rPr>
      </w:pPr>
      <w:r w:rsidRPr="003830CB">
        <w:rPr>
          <w:rFonts w:ascii="Arial" w:hAnsi="Arial" w:cs="Arial"/>
          <w:lang w:val="en-GB"/>
        </w:rPr>
        <w:t>The Bureau and the AUC organized an extraordinary session of the STC CICT on Internet Governance as stipulated by the rules of procedures. The outcomes of the extraordinary session are the report of the ministers and the final declaration on Internet Governance attached as Annex 1 b and Annex 1 c respectively.</w:t>
      </w:r>
    </w:p>
    <w:p w:rsidR="003B2EF7" w:rsidRPr="009760CF" w:rsidRDefault="003B2EF7" w:rsidP="009760CF">
      <w:pPr>
        <w:rPr>
          <w:rFonts w:ascii="Arial" w:hAnsi="Arial" w:cs="Arial"/>
          <w:lang w:eastAsia="fr-FR"/>
        </w:rPr>
      </w:pPr>
    </w:p>
    <w:p w:rsidR="003B2EF7" w:rsidRPr="003B2EF7" w:rsidRDefault="003B2EF7" w:rsidP="009760CF">
      <w:pPr>
        <w:numPr>
          <w:ilvl w:val="0"/>
          <w:numId w:val="2"/>
        </w:numPr>
        <w:tabs>
          <w:tab w:val="clear" w:pos="720"/>
          <w:tab w:val="num" w:pos="567"/>
        </w:tabs>
        <w:jc w:val="both"/>
        <w:rPr>
          <w:rFonts w:ascii="Arial" w:hAnsi="Arial" w:cs="Arial"/>
        </w:rPr>
      </w:pPr>
      <w:r w:rsidRPr="003B2EF7">
        <w:rPr>
          <w:rFonts w:ascii="Arial" w:hAnsi="Arial" w:cs="Arial"/>
        </w:rPr>
        <w:t>The Experts meeting noted the important meetings held during the mandate of the outgoing Bureau such as the SMART Africa Summit and the Editor’s forum.</w:t>
      </w:r>
    </w:p>
    <w:p w:rsidR="003830CB" w:rsidRPr="00A4784D" w:rsidRDefault="003830CB" w:rsidP="00A4784D">
      <w:pPr>
        <w:rPr>
          <w:rFonts w:ascii="Arial" w:hAnsi="Arial" w:cs="Arial"/>
          <w:lang w:eastAsia="fr-FR"/>
        </w:rPr>
      </w:pPr>
    </w:p>
    <w:p w:rsidR="005548C4" w:rsidRPr="00E72760" w:rsidRDefault="005548C4" w:rsidP="004D797E">
      <w:pPr>
        <w:pStyle w:val="BodyText"/>
        <w:numPr>
          <w:ilvl w:val="0"/>
          <w:numId w:val="3"/>
        </w:numPr>
        <w:tabs>
          <w:tab w:val="clear" w:pos="720"/>
          <w:tab w:val="num" w:pos="567"/>
        </w:tabs>
        <w:rPr>
          <w:rFonts w:cs="Arial"/>
          <w:b/>
          <w:lang w:val="en-GB"/>
        </w:rPr>
      </w:pPr>
      <w:r w:rsidRPr="00E72760">
        <w:rPr>
          <w:rFonts w:cs="Arial"/>
          <w:b/>
          <w:bCs/>
          <w:lang w:val="en-GB"/>
        </w:rPr>
        <w:t xml:space="preserve">The </w:t>
      </w:r>
      <w:r w:rsidR="00977C78" w:rsidRPr="00E72760">
        <w:rPr>
          <w:rFonts w:cs="Arial"/>
          <w:b/>
          <w:bCs/>
          <w:lang w:val="en-GB"/>
        </w:rPr>
        <w:t>Honourable</w:t>
      </w:r>
      <w:r w:rsidRPr="00E72760">
        <w:rPr>
          <w:rFonts w:cs="Arial"/>
          <w:b/>
          <w:bCs/>
          <w:lang w:val="en-GB"/>
        </w:rPr>
        <w:t xml:space="preserve"> Ministers are invited to</w:t>
      </w:r>
      <w:r w:rsidRPr="00E72760">
        <w:rPr>
          <w:rFonts w:cs="Arial"/>
          <w:b/>
          <w:lang w:val="en-GB"/>
        </w:rPr>
        <w:t>:</w:t>
      </w:r>
    </w:p>
    <w:p w:rsidR="005B59C3" w:rsidRPr="00E72760" w:rsidRDefault="005B59C3" w:rsidP="00F03D9F">
      <w:pPr>
        <w:pStyle w:val="ListParagraph"/>
        <w:numPr>
          <w:ilvl w:val="0"/>
          <w:numId w:val="4"/>
        </w:numPr>
        <w:tabs>
          <w:tab w:val="left" w:pos="1134"/>
        </w:tabs>
        <w:spacing w:after="0" w:line="240" w:lineRule="auto"/>
        <w:ind w:left="1134" w:hanging="567"/>
        <w:jc w:val="both"/>
        <w:rPr>
          <w:rFonts w:ascii="Arial" w:hAnsi="Arial" w:cs="Arial"/>
          <w:b/>
          <w:sz w:val="24"/>
          <w:szCs w:val="24"/>
        </w:rPr>
      </w:pPr>
      <w:r w:rsidRPr="00E72760">
        <w:rPr>
          <w:rFonts w:ascii="Arial" w:hAnsi="Arial" w:cs="Arial"/>
          <w:b/>
          <w:sz w:val="24"/>
          <w:szCs w:val="24"/>
        </w:rPr>
        <w:t>Take note of the report of the Bureau;</w:t>
      </w:r>
    </w:p>
    <w:p w:rsidR="00FF2A48" w:rsidRPr="00E72760" w:rsidRDefault="005B59C3" w:rsidP="00F03D9F">
      <w:pPr>
        <w:pStyle w:val="ListParagraph"/>
        <w:numPr>
          <w:ilvl w:val="0"/>
          <w:numId w:val="4"/>
        </w:numPr>
        <w:tabs>
          <w:tab w:val="left" w:pos="1134"/>
        </w:tabs>
        <w:spacing w:after="0" w:line="240" w:lineRule="auto"/>
        <w:ind w:left="1134" w:hanging="567"/>
        <w:jc w:val="both"/>
        <w:rPr>
          <w:rFonts w:ascii="Arial" w:hAnsi="Arial" w:cs="Arial"/>
          <w:b/>
          <w:sz w:val="24"/>
          <w:szCs w:val="24"/>
        </w:rPr>
      </w:pPr>
      <w:r w:rsidRPr="00E72760">
        <w:rPr>
          <w:rFonts w:ascii="Arial" w:hAnsi="Arial" w:cs="Arial"/>
          <w:b/>
          <w:sz w:val="24"/>
          <w:szCs w:val="24"/>
        </w:rPr>
        <w:t xml:space="preserve">Request Member States to support the AUC to implement AU  decisions related to </w:t>
      </w:r>
      <w:r w:rsidR="00402296" w:rsidRPr="00E72760">
        <w:rPr>
          <w:rFonts w:ascii="Arial" w:hAnsi="Arial" w:cs="Arial"/>
          <w:b/>
          <w:sz w:val="24"/>
          <w:szCs w:val="24"/>
        </w:rPr>
        <w:t>Communication and ICT</w:t>
      </w:r>
      <w:r w:rsidRPr="00E72760">
        <w:rPr>
          <w:rFonts w:ascii="Arial" w:hAnsi="Arial" w:cs="Arial"/>
          <w:b/>
          <w:sz w:val="24"/>
          <w:szCs w:val="24"/>
        </w:rPr>
        <w:t>;</w:t>
      </w:r>
    </w:p>
    <w:p w:rsidR="005B59C3" w:rsidRPr="00E72760" w:rsidRDefault="00A4784D" w:rsidP="00F03D9F">
      <w:pPr>
        <w:pStyle w:val="ListParagraph"/>
        <w:numPr>
          <w:ilvl w:val="0"/>
          <w:numId w:val="4"/>
        </w:numPr>
        <w:tabs>
          <w:tab w:val="left" w:pos="1134"/>
        </w:tabs>
        <w:spacing w:after="0" w:line="240" w:lineRule="auto"/>
        <w:ind w:left="1134" w:hanging="567"/>
        <w:jc w:val="both"/>
        <w:rPr>
          <w:rFonts w:ascii="Arial" w:hAnsi="Arial" w:cs="Arial"/>
          <w:b/>
          <w:sz w:val="24"/>
          <w:szCs w:val="24"/>
        </w:rPr>
      </w:pPr>
      <w:r>
        <w:rPr>
          <w:rFonts w:ascii="Arial" w:hAnsi="Arial" w:cs="Arial"/>
          <w:b/>
          <w:sz w:val="24"/>
          <w:szCs w:val="24"/>
        </w:rPr>
        <w:t xml:space="preserve">Call upon </w:t>
      </w:r>
      <w:r w:rsidR="005B59C3" w:rsidRPr="00E72760">
        <w:rPr>
          <w:rFonts w:ascii="Arial" w:hAnsi="Arial" w:cs="Arial"/>
          <w:b/>
          <w:sz w:val="24"/>
          <w:szCs w:val="24"/>
        </w:rPr>
        <w:t xml:space="preserve">Member States and the Bureau to attend international fora and meetings notably those related to </w:t>
      </w:r>
      <w:r w:rsidR="00402296" w:rsidRPr="00E72760">
        <w:rPr>
          <w:rFonts w:ascii="Arial" w:hAnsi="Arial" w:cs="Arial"/>
          <w:b/>
          <w:sz w:val="24"/>
          <w:szCs w:val="24"/>
        </w:rPr>
        <w:t>key</w:t>
      </w:r>
      <w:r w:rsidR="005B59C3" w:rsidRPr="00E72760">
        <w:rPr>
          <w:rFonts w:ascii="Arial" w:hAnsi="Arial" w:cs="Arial"/>
          <w:b/>
          <w:sz w:val="24"/>
          <w:szCs w:val="24"/>
        </w:rPr>
        <w:t xml:space="preserve"> issues on Internet governance.</w:t>
      </w:r>
    </w:p>
    <w:p w:rsidR="00881EA8" w:rsidRDefault="00881EA8" w:rsidP="00F03D9F">
      <w:pPr>
        <w:jc w:val="both"/>
        <w:rPr>
          <w:rFonts w:ascii="Arial" w:hAnsi="Arial" w:cs="Arial"/>
          <w:b/>
          <w:bCs/>
          <w:lang w:val="en-GB"/>
        </w:rPr>
      </w:pPr>
    </w:p>
    <w:p w:rsidR="00334EA6" w:rsidRPr="00334EA6" w:rsidRDefault="00A56E37" w:rsidP="00F03D9F">
      <w:pPr>
        <w:rPr>
          <w:rFonts w:ascii="Arial" w:hAnsi="Arial" w:cs="Arial"/>
          <w:b/>
          <w:lang w:val="en-GB"/>
        </w:rPr>
      </w:pPr>
      <w:r w:rsidRPr="00334EA6">
        <w:rPr>
          <w:rFonts w:ascii="Arial" w:hAnsi="Arial" w:cs="Arial"/>
          <w:b/>
          <w:u w:val="single"/>
          <w:lang w:val="en-GB"/>
        </w:rPr>
        <w:t xml:space="preserve">PLENARY </w:t>
      </w:r>
      <w:r w:rsidR="00E82284" w:rsidRPr="00334EA6">
        <w:rPr>
          <w:rFonts w:ascii="Arial" w:hAnsi="Arial" w:cs="Arial"/>
          <w:b/>
          <w:u w:val="single"/>
          <w:lang w:val="en-GB"/>
        </w:rPr>
        <w:t xml:space="preserve">SESSION </w:t>
      </w:r>
      <w:r w:rsidRPr="00334EA6">
        <w:rPr>
          <w:rFonts w:ascii="Arial" w:hAnsi="Arial" w:cs="Arial"/>
          <w:b/>
          <w:u w:val="single"/>
          <w:lang w:val="en-GB"/>
        </w:rPr>
        <w:t>II</w:t>
      </w:r>
      <w:r w:rsidR="00E82284" w:rsidRPr="00334EA6">
        <w:rPr>
          <w:rFonts w:ascii="Arial" w:hAnsi="Arial" w:cs="Arial"/>
          <w:b/>
          <w:lang w:val="en-GB"/>
        </w:rPr>
        <w:tab/>
      </w:r>
    </w:p>
    <w:p w:rsidR="00334EA6" w:rsidRDefault="00334EA6" w:rsidP="00F03D9F">
      <w:pPr>
        <w:rPr>
          <w:rFonts w:ascii="Arial" w:hAnsi="Arial" w:cs="Arial"/>
          <w:b/>
          <w:lang w:val="en-GB"/>
        </w:rPr>
      </w:pPr>
    </w:p>
    <w:p w:rsidR="00E82284" w:rsidRPr="00334EA6" w:rsidRDefault="00334EA6" w:rsidP="001829D2">
      <w:pPr>
        <w:pStyle w:val="BodyText"/>
        <w:numPr>
          <w:ilvl w:val="0"/>
          <w:numId w:val="5"/>
        </w:numPr>
        <w:tabs>
          <w:tab w:val="num" w:pos="600"/>
          <w:tab w:val="right" w:pos="8820"/>
        </w:tabs>
        <w:ind w:left="600" w:hanging="600"/>
        <w:rPr>
          <w:rFonts w:cs="Arial"/>
          <w:b/>
          <w:lang w:val="en-GB"/>
        </w:rPr>
      </w:pPr>
      <w:r>
        <w:rPr>
          <w:rFonts w:cs="Arial"/>
          <w:b/>
          <w:lang w:val="en-GB"/>
        </w:rPr>
        <w:t>AFRICAN UNION COMMISSION REPORT</w:t>
      </w:r>
    </w:p>
    <w:p w:rsidR="00B730F8" w:rsidRPr="00C42AF6" w:rsidRDefault="00B730F8" w:rsidP="00F03D9F">
      <w:pPr>
        <w:pStyle w:val="ListParagraph"/>
        <w:spacing w:after="0" w:line="240" w:lineRule="auto"/>
        <w:jc w:val="both"/>
        <w:rPr>
          <w:rFonts w:ascii="Arial" w:hAnsi="Arial" w:cs="Arial"/>
          <w:sz w:val="24"/>
          <w:szCs w:val="24"/>
        </w:rPr>
      </w:pPr>
    </w:p>
    <w:p w:rsidR="00CC2F78" w:rsidRPr="00C42AF6" w:rsidRDefault="005A432E" w:rsidP="004D797E">
      <w:pPr>
        <w:numPr>
          <w:ilvl w:val="0"/>
          <w:numId w:val="3"/>
        </w:numPr>
        <w:tabs>
          <w:tab w:val="clear" w:pos="720"/>
          <w:tab w:val="num" w:pos="567"/>
        </w:tabs>
        <w:jc w:val="both"/>
        <w:rPr>
          <w:rFonts w:ascii="Arial" w:hAnsi="Arial" w:cs="Arial"/>
          <w:lang w:val="en-GB"/>
        </w:rPr>
      </w:pPr>
      <w:r w:rsidRPr="00C42AF6">
        <w:rPr>
          <w:rFonts w:ascii="Arial" w:hAnsi="Arial" w:cs="Arial"/>
          <w:lang w:val="en-GB"/>
        </w:rPr>
        <w:t>Mr</w:t>
      </w:r>
      <w:r w:rsidR="001B68D0" w:rsidRPr="00C42AF6">
        <w:rPr>
          <w:rFonts w:ascii="Arial" w:hAnsi="Arial" w:cs="Arial"/>
          <w:lang w:val="en-GB"/>
        </w:rPr>
        <w:t xml:space="preserve"> </w:t>
      </w:r>
      <w:r w:rsidR="0063552B">
        <w:rPr>
          <w:rFonts w:ascii="Arial" w:hAnsi="Arial" w:cs="Arial"/>
          <w:lang w:val="en-GB"/>
        </w:rPr>
        <w:t>Cheikh BEDDA</w:t>
      </w:r>
      <w:r w:rsidR="001B68D0" w:rsidRPr="00C42AF6">
        <w:rPr>
          <w:rFonts w:ascii="Arial" w:hAnsi="Arial" w:cs="Arial"/>
          <w:lang w:val="en-GB"/>
        </w:rPr>
        <w:t xml:space="preserve">, </w:t>
      </w:r>
      <w:r w:rsidR="0063552B">
        <w:rPr>
          <w:rFonts w:ascii="Arial" w:hAnsi="Arial" w:cs="Arial"/>
          <w:lang w:val="en-GB"/>
        </w:rPr>
        <w:t xml:space="preserve">Director for Infrastructure and Energy </w:t>
      </w:r>
      <w:r w:rsidR="008714A6" w:rsidRPr="00C42AF6">
        <w:rPr>
          <w:rFonts w:ascii="Arial" w:hAnsi="Arial" w:cs="Arial"/>
          <w:lang w:val="en-GB"/>
        </w:rPr>
        <w:t>presented the African Union Commission</w:t>
      </w:r>
      <w:r w:rsidR="00C96849" w:rsidRPr="00C42AF6">
        <w:rPr>
          <w:rFonts w:ascii="Arial" w:hAnsi="Arial" w:cs="Arial"/>
          <w:lang w:val="en-GB"/>
        </w:rPr>
        <w:t>’s</w:t>
      </w:r>
      <w:r w:rsidR="008714A6" w:rsidRPr="00C42AF6">
        <w:rPr>
          <w:rFonts w:ascii="Arial" w:hAnsi="Arial" w:cs="Arial"/>
          <w:lang w:val="en-GB"/>
        </w:rPr>
        <w:t xml:space="preserve"> activity </w:t>
      </w:r>
      <w:r w:rsidR="007946A5" w:rsidRPr="00C42AF6">
        <w:rPr>
          <w:rFonts w:ascii="Arial" w:hAnsi="Arial" w:cs="Arial"/>
          <w:lang w:val="en-GB"/>
        </w:rPr>
        <w:t>report</w:t>
      </w:r>
      <w:r w:rsidR="00726323" w:rsidRPr="00C42AF6">
        <w:rPr>
          <w:rFonts w:ascii="Arial" w:hAnsi="Arial" w:cs="Arial"/>
          <w:lang w:val="en-GB"/>
        </w:rPr>
        <w:t xml:space="preserve">. </w:t>
      </w:r>
    </w:p>
    <w:p w:rsidR="00CC2F78" w:rsidRPr="00C42AF6" w:rsidRDefault="00CC2F78" w:rsidP="004D797E">
      <w:pPr>
        <w:tabs>
          <w:tab w:val="num" w:pos="567"/>
        </w:tabs>
        <w:jc w:val="both"/>
        <w:rPr>
          <w:rFonts w:ascii="Arial" w:hAnsi="Arial" w:cs="Arial"/>
          <w:lang w:val="en-GB"/>
        </w:rPr>
      </w:pPr>
    </w:p>
    <w:p w:rsidR="00077E6C" w:rsidRDefault="00726323" w:rsidP="009760CF">
      <w:pPr>
        <w:numPr>
          <w:ilvl w:val="0"/>
          <w:numId w:val="3"/>
        </w:numPr>
        <w:tabs>
          <w:tab w:val="clear" w:pos="720"/>
          <w:tab w:val="num" w:pos="567"/>
        </w:tabs>
        <w:jc w:val="both"/>
        <w:rPr>
          <w:rStyle w:val="longtext1"/>
          <w:rFonts w:ascii="Arial" w:hAnsi="Arial" w:cs="Arial"/>
          <w:sz w:val="24"/>
          <w:szCs w:val="24"/>
          <w:lang w:val="en-GB"/>
        </w:rPr>
      </w:pPr>
      <w:r w:rsidRPr="00C42AF6">
        <w:rPr>
          <w:rFonts w:ascii="Arial" w:hAnsi="Arial" w:cs="Arial"/>
          <w:lang w:val="en-GB"/>
        </w:rPr>
        <w:t xml:space="preserve">In his presentation, </w:t>
      </w:r>
      <w:r w:rsidR="00CC2F78" w:rsidRPr="00C42AF6">
        <w:rPr>
          <w:rFonts w:ascii="Arial" w:hAnsi="Arial" w:cs="Arial"/>
          <w:lang w:val="en-GB"/>
        </w:rPr>
        <w:t xml:space="preserve">he </w:t>
      </w:r>
      <w:r w:rsidR="00F05163">
        <w:rPr>
          <w:rFonts w:ascii="Arial" w:hAnsi="Arial" w:cs="Arial"/>
          <w:lang w:val="en-GB"/>
        </w:rPr>
        <w:t>outlined</w:t>
      </w:r>
      <w:r w:rsidR="00CC2F78" w:rsidRPr="00C42AF6">
        <w:rPr>
          <w:rFonts w:ascii="Arial" w:hAnsi="Arial" w:cs="Arial"/>
          <w:lang w:val="en-GB"/>
        </w:rPr>
        <w:t xml:space="preserve"> </w:t>
      </w:r>
      <w:r w:rsidR="00417F74" w:rsidRPr="00C42AF6">
        <w:rPr>
          <w:rStyle w:val="longtext1"/>
          <w:rFonts w:ascii="Arial" w:hAnsi="Arial" w:cs="Arial"/>
          <w:sz w:val="24"/>
          <w:szCs w:val="24"/>
          <w:shd w:val="clear" w:color="auto" w:fill="FFFFFF"/>
          <w:lang w:val="en-GB"/>
        </w:rPr>
        <w:t xml:space="preserve">the implementation status of </w:t>
      </w:r>
      <w:r w:rsidR="002A36DA">
        <w:rPr>
          <w:rStyle w:val="longtext1"/>
          <w:rFonts w:ascii="Arial" w:hAnsi="Arial" w:cs="Arial"/>
          <w:sz w:val="24"/>
          <w:szCs w:val="24"/>
          <w:shd w:val="clear" w:color="auto" w:fill="FFFFFF"/>
          <w:lang w:val="en-GB"/>
        </w:rPr>
        <w:t xml:space="preserve">programs and projects in response to </w:t>
      </w:r>
      <w:r w:rsidR="00417F74" w:rsidRPr="00C42AF6">
        <w:rPr>
          <w:rStyle w:val="longtext1"/>
          <w:rFonts w:ascii="Arial" w:hAnsi="Arial" w:cs="Arial"/>
          <w:sz w:val="24"/>
          <w:szCs w:val="24"/>
          <w:shd w:val="clear" w:color="auto" w:fill="FFFFFF"/>
          <w:lang w:val="en-GB"/>
        </w:rPr>
        <w:t>AU decisions relevant to the sector</w:t>
      </w:r>
      <w:r w:rsidR="00CC151B">
        <w:rPr>
          <w:rStyle w:val="longtext1"/>
          <w:rFonts w:ascii="Arial" w:hAnsi="Arial" w:cs="Arial"/>
          <w:sz w:val="24"/>
          <w:szCs w:val="24"/>
          <w:shd w:val="clear" w:color="auto" w:fill="FFFFFF"/>
          <w:lang w:val="en-GB"/>
        </w:rPr>
        <w:t xml:space="preserve"> and </w:t>
      </w:r>
      <w:r w:rsidR="00CC151B" w:rsidRPr="00CC151B">
        <w:rPr>
          <w:rStyle w:val="longtext1"/>
          <w:rFonts w:ascii="Arial" w:hAnsi="Arial" w:cs="Arial"/>
          <w:sz w:val="24"/>
          <w:szCs w:val="24"/>
          <w:lang w:val="en-GB"/>
        </w:rPr>
        <w:t>outlined the chall</w:t>
      </w:r>
      <w:r w:rsidR="00CC151B">
        <w:rPr>
          <w:rStyle w:val="longtext1"/>
          <w:rFonts w:ascii="Arial" w:hAnsi="Arial" w:cs="Arial"/>
          <w:sz w:val="24"/>
          <w:szCs w:val="24"/>
          <w:lang w:val="en-GB"/>
        </w:rPr>
        <w:t>enges encountered</w:t>
      </w:r>
      <w:r w:rsidR="00BB21C7">
        <w:rPr>
          <w:rStyle w:val="longtext1"/>
          <w:rFonts w:ascii="Arial" w:hAnsi="Arial" w:cs="Arial"/>
          <w:sz w:val="24"/>
          <w:szCs w:val="24"/>
          <w:lang w:val="en-GB"/>
        </w:rPr>
        <w:t>.</w:t>
      </w:r>
    </w:p>
    <w:p w:rsidR="00BB21C7" w:rsidRDefault="00BB21C7" w:rsidP="009760CF">
      <w:pPr>
        <w:rPr>
          <w:rStyle w:val="longtext1"/>
          <w:rFonts w:ascii="Arial" w:hAnsi="Arial" w:cs="Arial"/>
          <w:sz w:val="24"/>
          <w:szCs w:val="24"/>
          <w:lang w:val="en-GB"/>
        </w:rPr>
      </w:pPr>
    </w:p>
    <w:p w:rsidR="008F7198" w:rsidRPr="009760CF" w:rsidRDefault="00F05163" w:rsidP="009760CF">
      <w:pPr>
        <w:numPr>
          <w:ilvl w:val="0"/>
          <w:numId w:val="3"/>
        </w:numPr>
        <w:jc w:val="both"/>
        <w:rPr>
          <w:rFonts w:ascii="Arial" w:hAnsi="Arial" w:cs="Arial"/>
          <w:b/>
        </w:rPr>
      </w:pPr>
      <w:r w:rsidRPr="009760CF">
        <w:rPr>
          <w:rStyle w:val="longtext1"/>
          <w:rFonts w:ascii="Arial" w:hAnsi="Arial" w:cs="Arial"/>
          <w:sz w:val="24"/>
          <w:szCs w:val="24"/>
          <w:lang w:val="en-GB"/>
        </w:rPr>
        <w:t xml:space="preserve">He further highlighted </w:t>
      </w:r>
      <w:r w:rsidR="00790E7D" w:rsidRPr="009760CF">
        <w:rPr>
          <w:rStyle w:val="longtext1"/>
          <w:rFonts w:ascii="Arial" w:hAnsi="Arial" w:cs="Arial"/>
          <w:sz w:val="24"/>
          <w:szCs w:val="24"/>
          <w:lang w:val="en-GB"/>
        </w:rPr>
        <w:t xml:space="preserve">the </w:t>
      </w:r>
      <w:r w:rsidR="00795DE4" w:rsidRPr="009760CF">
        <w:rPr>
          <w:rFonts w:ascii="Arial" w:hAnsi="Arial" w:cs="Arial"/>
        </w:rPr>
        <w:t>strategy</w:t>
      </w:r>
      <w:r w:rsidR="008F7198" w:rsidRPr="009760CF">
        <w:rPr>
          <w:rFonts w:ascii="Arial" w:hAnsi="Arial" w:cs="Arial"/>
        </w:rPr>
        <w:t xml:space="preserve"> for unlocking Rural and Remote Areas Access to</w:t>
      </w:r>
      <w:r w:rsidR="00790E7D" w:rsidRPr="009760CF">
        <w:rPr>
          <w:rFonts w:ascii="Arial" w:hAnsi="Arial" w:cs="Arial"/>
        </w:rPr>
        <w:t xml:space="preserve"> Basic Infrastructure in Africa.</w:t>
      </w:r>
    </w:p>
    <w:p w:rsidR="00795DE4" w:rsidRDefault="00795DE4" w:rsidP="009760CF">
      <w:pPr>
        <w:pStyle w:val="ListParagraph"/>
        <w:rPr>
          <w:rFonts w:ascii="Arial" w:hAnsi="Arial" w:cs="Arial"/>
          <w:b/>
        </w:rPr>
      </w:pPr>
    </w:p>
    <w:p w:rsidR="00795DE4" w:rsidRPr="00312EDF" w:rsidRDefault="00795DE4" w:rsidP="00795DE4">
      <w:pPr>
        <w:pStyle w:val="BodyText2"/>
        <w:numPr>
          <w:ilvl w:val="0"/>
          <w:numId w:val="3"/>
        </w:numPr>
        <w:tabs>
          <w:tab w:val="left" w:pos="567"/>
        </w:tabs>
        <w:rPr>
          <w:b w:val="0"/>
          <w:bCs w:val="0"/>
          <w:lang w:val="en-GB"/>
        </w:rPr>
      </w:pPr>
      <w:r w:rsidRPr="00312EDF">
        <w:rPr>
          <w:b w:val="0"/>
          <w:bCs w:val="0"/>
          <w:lang w:val="en-GB"/>
        </w:rPr>
        <w:t xml:space="preserve">The concept is in line with Aspiration 1 of the AU Agenda 2063 namely A prosperous Africa based on inclusive growth and sustainable development and Goal 1 “End poverty in all its forms everywhere”, Goal 5 Achieve gender equality and empower all women and girls, Goal 7 Ensure access to  affordable, reliable, sustainable and </w:t>
      </w:r>
      <w:r w:rsidRPr="00312EDF">
        <w:rPr>
          <w:b w:val="0"/>
          <w:bCs w:val="0"/>
          <w:lang w:val="en-GB"/>
        </w:rPr>
        <w:lastRenderedPageBreak/>
        <w:t>modern energy, Goal 9 Build resilient infrastructure, promote inclusive and sustainable industrialization and foster innovation and mostly Goal 10 reduce inequality within and among countries of the SDGs.</w:t>
      </w:r>
    </w:p>
    <w:p w:rsidR="00795DE4" w:rsidRPr="00020DED" w:rsidRDefault="00795DE4" w:rsidP="00795DE4">
      <w:pPr>
        <w:tabs>
          <w:tab w:val="left" w:pos="90"/>
        </w:tabs>
        <w:rPr>
          <w:rFonts w:ascii="Arial" w:eastAsiaTheme="minorEastAsia" w:hAnsi="Arial" w:cs="Arial"/>
        </w:rPr>
      </w:pPr>
    </w:p>
    <w:p w:rsidR="00795DE4" w:rsidRPr="00020DED" w:rsidRDefault="00795DE4" w:rsidP="00795DE4">
      <w:pPr>
        <w:pStyle w:val="BodyText2"/>
        <w:numPr>
          <w:ilvl w:val="0"/>
          <w:numId w:val="3"/>
        </w:numPr>
        <w:tabs>
          <w:tab w:val="left" w:pos="567"/>
        </w:tabs>
        <w:rPr>
          <w:rFonts w:eastAsiaTheme="minorEastAsia"/>
          <w:lang w:val="en-GB"/>
        </w:rPr>
      </w:pPr>
      <w:r w:rsidRPr="00312EDF">
        <w:rPr>
          <w:b w:val="0"/>
          <w:bCs w:val="0"/>
          <w:lang w:val="en-GB"/>
        </w:rPr>
        <w:t xml:space="preserve">The Overall objective of the concept is to design, plan and implement basic Infrastructure projects (Energy, Water, ICT and transport) in an integrated manner </w:t>
      </w:r>
    </w:p>
    <w:p w:rsidR="00790E7D" w:rsidRPr="009760CF" w:rsidRDefault="00790E7D" w:rsidP="009760CF">
      <w:pPr>
        <w:jc w:val="both"/>
        <w:rPr>
          <w:rFonts w:ascii="Arial" w:hAnsi="Arial" w:cs="Arial"/>
          <w:b/>
        </w:rPr>
      </w:pPr>
    </w:p>
    <w:p w:rsidR="00795DE4" w:rsidRDefault="00795DE4" w:rsidP="009760CF">
      <w:pPr>
        <w:numPr>
          <w:ilvl w:val="0"/>
          <w:numId w:val="3"/>
        </w:numPr>
        <w:jc w:val="both"/>
        <w:rPr>
          <w:b/>
        </w:rPr>
      </w:pPr>
      <w:r>
        <w:rPr>
          <w:rFonts w:ascii="Arial" w:hAnsi="Arial" w:cs="Arial"/>
          <w:b/>
        </w:rPr>
        <w:t xml:space="preserve"> </w:t>
      </w:r>
      <w:r w:rsidR="00D519B8">
        <w:rPr>
          <w:rFonts w:ascii="Arial" w:hAnsi="Arial" w:cs="Arial"/>
          <w:b/>
        </w:rPr>
        <w:t>T</w:t>
      </w:r>
      <w:r>
        <w:rPr>
          <w:rFonts w:ascii="Arial" w:hAnsi="Arial" w:cs="Arial"/>
          <w:b/>
        </w:rPr>
        <w:t xml:space="preserve">he </w:t>
      </w:r>
      <w:proofErr w:type="spellStart"/>
      <w:r w:rsidR="00D519B8">
        <w:rPr>
          <w:rFonts w:ascii="Arial" w:hAnsi="Arial" w:cs="Arial"/>
          <w:b/>
        </w:rPr>
        <w:t>Honourable</w:t>
      </w:r>
      <w:proofErr w:type="spellEnd"/>
      <w:r w:rsidR="00D519B8">
        <w:rPr>
          <w:rFonts w:ascii="Arial" w:hAnsi="Arial" w:cs="Arial"/>
          <w:b/>
        </w:rPr>
        <w:t xml:space="preserve"> </w:t>
      </w:r>
      <w:r>
        <w:rPr>
          <w:rFonts w:ascii="Arial" w:hAnsi="Arial" w:cs="Arial"/>
          <w:b/>
        </w:rPr>
        <w:t xml:space="preserve">Ministers are requested to; </w:t>
      </w:r>
    </w:p>
    <w:p w:rsidR="00795DE4" w:rsidRDefault="00795DE4" w:rsidP="009760CF">
      <w:pPr>
        <w:pStyle w:val="ListParagraph"/>
      </w:pPr>
    </w:p>
    <w:p w:rsidR="00795DE4" w:rsidRPr="009760CF" w:rsidRDefault="00795DE4" w:rsidP="009760CF">
      <w:pPr>
        <w:pStyle w:val="ListParagraph"/>
        <w:numPr>
          <w:ilvl w:val="0"/>
          <w:numId w:val="45"/>
        </w:numPr>
        <w:jc w:val="both"/>
        <w:rPr>
          <w:b/>
        </w:rPr>
      </w:pPr>
      <w:r w:rsidRPr="009760CF">
        <w:rPr>
          <w:rFonts w:ascii="Arial" w:hAnsi="Arial" w:cs="Arial"/>
          <w:sz w:val="24"/>
          <w:szCs w:val="24"/>
        </w:rPr>
        <w:t>Welcome the initiative towards the development of an integrated approach to Unlock Access to basic infrastructure and Services for Rural and Remote Areas;</w:t>
      </w:r>
    </w:p>
    <w:p w:rsidR="00795DE4" w:rsidRPr="009760CF" w:rsidRDefault="00795DE4" w:rsidP="009760CF">
      <w:pPr>
        <w:pStyle w:val="ListParagraph"/>
        <w:numPr>
          <w:ilvl w:val="0"/>
          <w:numId w:val="45"/>
        </w:numPr>
        <w:jc w:val="both"/>
      </w:pPr>
      <w:r w:rsidRPr="009760CF">
        <w:rPr>
          <w:rFonts w:ascii="Arial" w:hAnsi="Arial" w:cs="Arial"/>
          <w:sz w:val="24"/>
          <w:szCs w:val="24"/>
        </w:rPr>
        <w:t xml:space="preserve">Call upon the AU Commission to prepare a strategy paper for this approach </w:t>
      </w:r>
    </w:p>
    <w:p w:rsidR="00795DE4" w:rsidRPr="009760CF" w:rsidRDefault="00795DE4" w:rsidP="009760CF">
      <w:pPr>
        <w:pStyle w:val="ListParagraph"/>
        <w:numPr>
          <w:ilvl w:val="0"/>
          <w:numId w:val="45"/>
        </w:numPr>
        <w:jc w:val="both"/>
        <w:rPr>
          <w:rFonts w:eastAsiaTheme="minorEastAsia"/>
        </w:rPr>
      </w:pPr>
      <w:r w:rsidRPr="009760CF">
        <w:rPr>
          <w:rFonts w:ascii="Arial" w:hAnsi="Arial" w:cs="Arial"/>
          <w:sz w:val="24"/>
          <w:szCs w:val="24"/>
        </w:rPr>
        <w:t xml:space="preserve">Invite the partners notably Regional Economic Communities (REC), </w:t>
      </w:r>
      <w:proofErr w:type="spellStart"/>
      <w:r w:rsidRPr="009760CF">
        <w:rPr>
          <w:rFonts w:ascii="Arial" w:hAnsi="Arial" w:cs="Arial"/>
          <w:sz w:val="24"/>
          <w:szCs w:val="24"/>
        </w:rPr>
        <w:t>AfDB</w:t>
      </w:r>
      <w:proofErr w:type="spellEnd"/>
      <w:r w:rsidRPr="009760CF">
        <w:rPr>
          <w:rFonts w:ascii="Arial" w:hAnsi="Arial" w:cs="Arial"/>
          <w:sz w:val="24"/>
          <w:szCs w:val="24"/>
        </w:rPr>
        <w:t xml:space="preserve"> and UNECA to support the Approach</w:t>
      </w:r>
      <w:r w:rsidRPr="009760CF">
        <w:rPr>
          <w:rFonts w:ascii="Arial" w:eastAsiaTheme="minorEastAsia" w:hAnsi="Arial" w:cs="Arial"/>
          <w:sz w:val="24"/>
          <w:szCs w:val="24"/>
        </w:rPr>
        <w:t>.</w:t>
      </w:r>
    </w:p>
    <w:p w:rsidR="008F7198" w:rsidRPr="002566AB" w:rsidRDefault="008F7198" w:rsidP="009760CF">
      <w:pPr>
        <w:rPr>
          <w:rStyle w:val="longtext1"/>
          <w:rFonts w:ascii="Arial" w:eastAsia="Calibri" w:hAnsi="Arial" w:cs="Arial"/>
          <w:sz w:val="24"/>
          <w:szCs w:val="24"/>
          <w:lang w:val="en-GB" w:eastAsia="x-none"/>
        </w:rPr>
      </w:pPr>
    </w:p>
    <w:p w:rsidR="00334EA6" w:rsidRPr="00334EA6" w:rsidRDefault="00A56E37" w:rsidP="00F03D9F">
      <w:pPr>
        <w:jc w:val="both"/>
        <w:rPr>
          <w:rFonts w:ascii="Arial" w:hAnsi="Arial" w:cs="Arial"/>
          <w:b/>
          <w:u w:val="single"/>
          <w:lang w:val="en-GB"/>
        </w:rPr>
      </w:pPr>
      <w:r w:rsidRPr="00334EA6">
        <w:rPr>
          <w:rFonts w:ascii="Arial" w:hAnsi="Arial" w:cs="Arial"/>
          <w:b/>
          <w:u w:val="single"/>
          <w:lang w:val="en-GB"/>
        </w:rPr>
        <w:t>PLENARY SESSION III</w:t>
      </w:r>
    </w:p>
    <w:p w:rsidR="0082655D" w:rsidRPr="00C42AF6" w:rsidRDefault="0082655D" w:rsidP="00F03D9F">
      <w:pPr>
        <w:jc w:val="both"/>
        <w:rPr>
          <w:rFonts w:ascii="Arial" w:hAnsi="Arial" w:cs="Arial"/>
          <w:bCs/>
          <w:szCs w:val="28"/>
          <w:highlight w:val="yellow"/>
          <w:lang w:val="en-GB"/>
        </w:rPr>
      </w:pPr>
    </w:p>
    <w:p w:rsidR="00334EA6" w:rsidRPr="00334EA6" w:rsidRDefault="00334EA6" w:rsidP="009760CF">
      <w:pPr>
        <w:pStyle w:val="BodyText"/>
        <w:numPr>
          <w:ilvl w:val="0"/>
          <w:numId w:val="45"/>
        </w:numPr>
        <w:tabs>
          <w:tab w:val="num" w:pos="1287"/>
          <w:tab w:val="right" w:pos="8820"/>
        </w:tabs>
        <w:ind w:left="600" w:hanging="600"/>
        <w:rPr>
          <w:rFonts w:cs="Arial"/>
          <w:b/>
          <w:bCs/>
          <w:lang w:val="en-GB"/>
        </w:rPr>
      </w:pPr>
      <w:r w:rsidRPr="00334EA6">
        <w:rPr>
          <w:rFonts w:cs="Arial"/>
          <w:b/>
          <w:lang w:val="en-GB"/>
        </w:rPr>
        <w:t>CO</w:t>
      </w:r>
      <w:r w:rsidRPr="00334EA6">
        <w:rPr>
          <w:rFonts w:cs="Arial"/>
          <w:b/>
          <w:bCs/>
          <w:lang w:val="en-GB"/>
        </w:rPr>
        <w:t>NTINENTAL AND REGIONAL PROGRAMMES</w:t>
      </w:r>
    </w:p>
    <w:p w:rsidR="00334EA6" w:rsidRPr="00334EA6" w:rsidRDefault="00334EA6" w:rsidP="00334EA6">
      <w:pPr>
        <w:pStyle w:val="BodyText"/>
        <w:tabs>
          <w:tab w:val="right" w:pos="8820"/>
        </w:tabs>
        <w:ind w:left="600"/>
        <w:rPr>
          <w:rFonts w:cs="Arial"/>
          <w:bCs/>
          <w:lang w:val="en-GB"/>
        </w:rPr>
      </w:pPr>
    </w:p>
    <w:p w:rsidR="00253B21" w:rsidRDefault="00253B21" w:rsidP="00253B21">
      <w:pPr>
        <w:numPr>
          <w:ilvl w:val="0"/>
          <w:numId w:val="3"/>
        </w:numPr>
        <w:jc w:val="both"/>
        <w:rPr>
          <w:rFonts w:ascii="Arial" w:hAnsi="Arial" w:cs="Arial"/>
          <w:bCs/>
          <w:szCs w:val="28"/>
          <w:lang w:val="en-GB"/>
        </w:rPr>
      </w:pPr>
      <w:proofErr w:type="spellStart"/>
      <w:r>
        <w:rPr>
          <w:rFonts w:ascii="Arial" w:hAnsi="Arial" w:cs="Arial"/>
          <w:bCs/>
          <w:szCs w:val="28"/>
          <w:lang w:val="en-GB"/>
        </w:rPr>
        <w:t>Mr.</w:t>
      </w:r>
      <w:proofErr w:type="spellEnd"/>
      <w:r>
        <w:rPr>
          <w:rFonts w:ascii="Arial" w:hAnsi="Arial" w:cs="Arial"/>
          <w:bCs/>
          <w:szCs w:val="28"/>
          <w:lang w:val="en-GB"/>
        </w:rPr>
        <w:t xml:space="preserve"> Moctar Yedaly, Head of Information Societ</w:t>
      </w:r>
      <w:r w:rsidR="00D42A40">
        <w:rPr>
          <w:rFonts w:ascii="Arial" w:hAnsi="Arial" w:cs="Arial"/>
          <w:bCs/>
          <w:szCs w:val="28"/>
          <w:lang w:val="en-GB"/>
        </w:rPr>
        <w:t>y presented the new program on Policy and R</w:t>
      </w:r>
      <w:r>
        <w:rPr>
          <w:rFonts w:ascii="Arial" w:hAnsi="Arial" w:cs="Arial"/>
          <w:bCs/>
          <w:szCs w:val="28"/>
          <w:lang w:val="en-GB"/>
        </w:rPr>
        <w:t>egulat</w:t>
      </w:r>
      <w:r w:rsidR="00D42A40">
        <w:rPr>
          <w:rFonts w:ascii="Arial" w:hAnsi="Arial" w:cs="Arial"/>
          <w:bCs/>
          <w:szCs w:val="28"/>
          <w:lang w:val="en-GB"/>
        </w:rPr>
        <w:t>ory</w:t>
      </w:r>
      <w:r>
        <w:rPr>
          <w:rFonts w:ascii="Arial" w:hAnsi="Arial" w:cs="Arial"/>
          <w:bCs/>
          <w:szCs w:val="28"/>
          <w:lang w:val="en-GB"/>
        </w:rPr>
        <w:t xml:space="preserve"> </w:t>
      </w:r>
      <w:r w:rsidR="00D42A40">
        <w:rPr>
          <w:rFonts w:ascii="Arial" w:hAnsi="Arial" w:cs="Arial"/>
          <w:bCs/>
          <w:szCs w:val="28"/>
          <w:lang w:val="en-GB"/>
        </w:rPr>
        <w:t xml:space="preserve">Initiative </w:t>
      </w:r>
      <w:r>
        <w:rPr>
          <w:rFonts w:ascii="Arial" w:hAnsi="Arial" w:cs="Arial"/>
          <w:bCs/>
          <w:szCs w:val="28"/>
          <w:lang w:val="en-GB"/>
        </w:rPr>
        <w:t>for D</w:t>
      </w:r>
      <w:r w:rsidR="00D42A40">
        <w:rPr>
          <w:rFonts w:ascii="Arial" w:hAnsi="Arial" w:cs="Arial"/>
          <w:bCs/>
          <w:szCs w:val="28"/>
          <w:lang w:val="en-GB"/>
        </w:rPr>
        <w:t xml:space="preserve">igital </w:t>
      </w:r>
      <w:r>
        <w:rPr>
          <w:rFonts w:ascii="Arial" w:hAnsi="Arial" w:cs="Arial"/>
          <w:bCs/>
          <w:szCs w:val="28"/>
          <w:lang w:val="en-GB"/>
        </w:rPr>
        <w:t>Africa (PRIDA).</w:t>
      </w:r>
    </w:p>
    <w:p w:rsidR="00253B21" w:rsidRDefault="00253B21" w:rsidP="009760CF">
      <w:pPr>
        <w:pStyle w:val="BodyText"/>
        <w:rPr>
          <w:rFonts w:cs="Arial"/>
          <w:lang w:val="en-GB"/>
        </w:rPr>
      </w:pPr>
    </w:p>
    <w:p w:rsidR="00A56E37" w:rsidRPr="00C42AF6" w:rsidRDefault="008F5B33" w:rsidP="004D797E">
      <w:pPr>
        <w:pStyle w:val="BodyText"/>
        <w:numPr>
          <w:ilvl w:val="0"/>
          <w:numId w:val="3"/>
        </w:numPr>
        <w:tabs>
          <w:tab w:val="clear" w:pos="720"/>
          <w:tab w:val="num" w:pos="567"/>
        </w:tabs>
        <w:rPr>
          <w:rFonts w:cs="Arial"/>
          <w:lang w:val="en-GB"/>
        </w:rPr>
      </w:pPr>
      <w:r>
        <w:rPr>
          <w:rFonts w:cs="Arial"/>
          <w:lang w:val="en-GB"/>
        </w:rPr>
        <w:t xml:space="preserve">The following </w:t>
      </w:r>
      <w:r w:rsidR="00A76466" w:rsidRPr="00C42AF6">
        <w:rPr>
          <w:rFonts w:cs="Arial"/>
          <w:lang w:val="en-GB"/>
        </w:rPr>
        <w:t xml:space="preserve">RECs, Specialized Agencies and International Organization/Institution </w:t>
      </w:r>
      <w:r>
        <w:rPr>
          <w:rFonts w:cs="Arial"/>
          <w:lang w:val="en-GB"/>
        </w:rPr>
        <w:t xml:space="preserve">made presentations on their </w:t>
      </w:r>
      <w:r w:rsidR="00D02A8E">
        <w:rPr>
          <w:rFonts w:cs="Arial"/>
          <w:lang w:val="en-GB"/>
        </w:rPr>
        <w:t>initiatives</w:t>
      </w:r>
      <w:r w:rsidR="00A76466" w:rsidRPr="00C42AF6">
        <w:rPr>
          <w:rFonts w:cs="Arial"/>
          <w:lang w:val="en-GB"/>
        </w:rPr>
        <w:t>:</w:t>
      </w:r>
      <w:r w:rsidR="00662B70">
        <w:rPr>
          <w:rFonts w:cs="Arial"/>
          <w:lang w:val="en-GB"/>
        </w:rPr>
        <w:t xml:space="preserve"> ECOWAS, </w:t>
      </w:r>
      <w:r w:rsidR="00464160">
        <w:rPr>
          <w:rFonts w:cs="Arial"/>
          <w:lang w:val="en-GB"/>
        </w:rPr>
        <w:t>EAC, SADC</w:t>
      </w:r>
      <w:r w:rsidR="00662B70">
        <w:rPr>
          <w:rFonts w:cs="Arial"/>
          <w:lang w:val="en-GB"/>
        </w:rPr>
        <w:t>,</w:t>
      </w:r>
      <w:r w:rsidR="00831604">
        <w:rPr>
          <w:rFonts w:cs="Arial"/>
          <w:lang w:val="en-GB"/>
        </w:rPr>
        <w:t xml:space="preserve"> </w:t>
      </w:r>
      <w:r w:rsidR="00112955">
        <w:rPr>
          <w:rFonts w:cs="Arial"/>
          <w:lang w:val="en-GB"/>
        </w:rPr>
        <w:t xml:space="preserve">ATU, </w:t>
      </w:r>
      <w:r w:rsidR="00007DA2">
        <w:rPr>
          <w:rFonts w:cs="Arial"/>
          <w:lang w:val="en-GB"/>
        </w:rPr>
        <w:t xml:space="preserve">PAPU, </w:t>
      </w:r>
      <w:r w:rsidR="00F55E93">
        <w:rPr>
          <w:rFonts w:cs="Arial"/>
          <w:lang w:val="en-GB"/>
        </w:rPr>
        <w:t>NPCA</w:t>
      </w:r>
      <w:r w:rsidR="00007DA2">
        <w:rPr>
          <w:rFonts w:cs="Arial"/>
          <w:lang w:val="en-GB"/>
        </w:rPr>
        <w:t>, RASCOM and AFRINIC</w:t>
      </w:r>
    </w:p>
    <w:p w:rsidR="00E03028" w:rsidRPr="00C42AF6" w:rsidRDefault="00E03028" w:rsidP="004D797E">
      <w:pPr>
        <w:tabs>
          <w:tab w:val="num" w:pos="426"/>
        </w:tabs>
        <w:jc w:val="both"/>
        <w:rPr>
          <w:rFonts w:ascii="Arial" w:hAnsi="Arial" w:cs="Arial"/>
          <w:lang w:val="en-GB"/>
        </w:rPr>
      </w:pPr>
    </w:p>
    <w:p w:rsidR="0089068C" w:rsidRPr="00D81F0D" w:rsidRDefault="00D81F0D" w:rsidP="00D81F0D">
      <w:pPr>
        <w:pStyle w:val="ListParagraph"/>
        <w:numPr>
          <w:ilvl w:val="0"/>
          <w:numId w:val="3"/>
        </w:numPr>
        <w:jc w:val="both"/>
        <w:rPr>
          <w:rFonts w:ascii="Arial" w:hAnsi="Arial" w:cs="Arial"/>
        </w:rPr>
      </w:pPr>
      <w:r w:rsidRPr="00D81F0D">
        <w:rPr>
          <w:rFonts w:ascii="Arial" w:hAnsi="Arial" w:cs="Arial"/>
          <w:b/>
          <w:sz w:val="24"/>
          <w:szCs w:val="24"/>
        </w:rPr>
        <w:t>Following the discussions</w:t>
      </w:r>
      <w:r>
        <w:rPr>
          <w:rFonts w:ascii="Arial" w:hAnsi="Arial" w:cs="Arial"/>
        </w:rPr>
        <w:t>, t</w:t>
      </w:r>
      <w:r w:rsidR="00FC35B2" w:rsidRPr="00D81F0D">
        <w:rPr>
          <w:rFonts w:ascii="Arial" w:hAnsi="Arial" w:cs="Arial"/>
          <w:b/>
          <w:bCs/>
        </w:rPr>
        <w:t xml:space="preserve">he </w:t>
      </w:r>
      <w:r w:rsidR="00977C78" w:rsidRPr="00D81F0D">
        <w:rPr>
          <w:rFonts w:ascii="Arial" w:hAnsi="Arial" w:cs="Arial"/>
          <w:b/>
          <w:bCs/>
        </w:rPr>
        <w:t>Honourable</w:t>
      </w:r>
      <w:r w:rsidR="00FC35B2" w:rsidRPr="00D81F0D">
        <w:rPr>
          <w:rFonts w:ascii="Arial" w:hAnsi="Arial" w:cs="Arial"/>
          <w:b/>
          <w:bCs/>
        </w:rPr>
        <w:t xml:space="preserve"> Ministers are invited to</w:t>
      </w:r>
      <w:r w:rsidR="00977C78" w:rsidRPr="00D81F0D">
        <w:rPr>
          <w:rFonts w:ascii="Arial" w:hAnsi="Arial" w:cs="Arial"/>
          <w:b/>
          <w:bCs/>
        </w:rPr>
        <w:t>:</w:t>
      </w:r>
      <w:r w:rsidR="00FC35B2" w:rsidRPr="00D81F0D">
        <w:rPr>
          <w:rFonts w:ascii="Arial" w:hAnsi="Arial" w:cs="Arial"/>
          <w:b/>
          <w:bCs/>
        </w:rPr>
        <w:t xml:space="preserve"> </w:t>
      </w:r>
    </w:p>
    <w:p w:rsidR="00253B21" w:rsidRPr="009760CF" w:rsidRDefault="00253B21">
      <w:pPr>
        <w:numPr>
          <w:ilvl w:val="0"/>
          <w:numId w:val="6"/>
        </w:numPr>
        <w:tabs>
          <w:tab w:val="left" w:pos="1134"/>
        </w:tabs>
        <w:ind w:left="1134" w:hanging="567"/>
        <w:jc w:val="both"/>
        <w:rPr>
          <w:rFonts w:ascii="Arial" w:hAnsi="Arial" w:cs="Arial"/>
          <w:lang w:val="en-GB"/>
        </w:rPr>
      </w:pPr>
      <w:r w:rsidRPr="009760CF">
        <w:rPr>
          <w:rFonts w:ascii="Arial" w:hAnsi="Arial" w:cs="Arial"/>
          <w:lang w:val="en-GB"/>
        </w:rPr>
        <w:t xml:space="preserve">Call upon Member States to support the  program on </w:t>
      </w:r>
      <w:r w:rsidR="00D42A40">
        <w:rPr>
          <w:rFonts w:ascii="Arial" w:hAnsi="Arial" w:cs="Arial"/>
          <w:bCs/>
          <w:szCs w:val="28"/>
          <w:lang w:val="en-GB"/>
        </w:rPr>
        <w:t>Policy and Regulatory Initiative for Digital Africa (PRIDA);</w:t>
      </w:r>
    </w:p>
    <w:p w:rsidR="0050756E" w:rsidRDefault="0089068C">
      <w:pPr>
        <w:numPr>
          <w:ilvl w:val="0"/>
          <w:numId w:val="6"/>
        </w:numPr>
        <w:tabs>
          <w:tab w:val="left" w:pos="1134"/>
        </w:tabs>
        <w:ind w:left="1134" w:hanging="567"/>
        <w:jc w:val="both"/>
        <w:rPr>
          <w:rFonts w:ascii="Arial" w:hAnsi="Arial" w:cs="Arial"/>
          <w:lang w:val="en-GB"/>
        </w:rPr>
      </w:pPr>
      <w:r w:rsidRPr="009760CF">
        <w:rPr>
          <w:rFonts w:ascii="Arial" w:hAnsi="Arial" w:cs="Arial"/>
          <w:lang w:val="en-GB"/>
        </w:rPr>
        <w:t xml:space="preserve">Take note of the initiatives taken by </w:t>
      </w:r>
      <w:r w:rsidR="00831604" w:rsidRPr="009760CF">
        <w:rPr>
          <w:rFonts w:ascii="Arial" w:hAnsi="Arial" w:cs="Arial"/>
          <w:lang w:val="en-GB"/>
        </w:rPr>
        <w:t>ECOWAS</w:t>
      </w:r>
      <w:r w:rsidR="00464160" w:rsidRPr="009760CF">
        <w:rPr>
          <w:rFonts w:ascii="Arial" w:hAnsi="Arial" w:cs="Arial"/>
          <w:lang w:val="en-GB"/>
        </w:rPr>
        <w:t>, EAC</w:t>
      </w:r>
      <w:r w:rsidR="00831604" w:rsidRPr="009760CF">
        <w:rPr>
          <w:rFonts w:ascii="Arial" w:hAnsi="Arial" w:cs="Arial"/>
          <w:lang w:val="en-GB"/>
        </w:rPr>
        <w:t xml:space="preserve">, ATU &amp; </w:t>
      </w:r>
      <w:r w:rsidRPr="009760CF">
        <w:rPr>
          <w:rFonts w:ascii="Arial" w:hAnsi="Arial" w:cs="Arial"/>
          <w:lang w:val="en-GB"/>
        </w:rPr>
        <w:t>PAPU</w:t>
      </w:r>
      <w:r w:rsidR="00A17C94" w:rsidRPr="009760CF">
        <w:rPr>
          <w:rFonts w:ascii="Arial" w:hAnsi="Arial" w:cs="Arial"/>
          <w:lang w:val="en-GB"/>
        </w:rPr>
        <w:t xml:space="preserve">, </w:t>
      </w:r>
      <w:r w:rsidR="00F55E93" w:rsidRPr="009760CF">
        <w:rPr>
          <w:rFonts w:ascii="Arial" w:hAnsi="Arial" w:cs="Arial"/>
          <w:lang w:val="en-GB"/>
        </w:rPr>
        <w:t>NPCA</w:t>
      </w:r>
      <w:r w:rsidR="00A17C94" w:rsidRPr="009760CF">
        <w:rPr>
          <w:rFonts w:ascii="Arial" w:hAnsi="Arial" w:cs="Arial"/>
          <w:lang w:val="en-GB"/>
        </w:rPr>
        <w:t>, RASCOM and AFRINIC</w:t>
      </w:r>
      <w:r w:rsidRPr="009760CF">
        <w:rPr>
          <w:rFonts w:ascii="Arial" w:hAnsi="Arial" w:cs="Arial"/>
          <w:lang w:val="en-GB"/>
        </w:rPr>
        <w:t>;</w:t>
      </w:r>
    </w:p>
    <w:p w:rsidR="0050756E" w:rsidRDefault="0050756E" w:rsidP="009760CF">
      <w:pPr>
        <w:numPr>
          <w:ilvl w:val="0"/>
          <w:numId w:val="6"/>
        </w:numPr>
        <w:tabs>
          <w:tab w:val="left" w:pos="1134"/>
        </w:tabs>
        <w:ind w:left="1134" w:hanging="567"/>
        <w:jc w:val="both"/>
        <w:rPr>
          <w:rFonts w:ascii="Arial" w:hAnsi="Arial" w:cs="Arial"/>
          <w:bCs/>
        </w:rPr>
      </w:pPr>
      <w:r w:rsidRPr="009760CF">
        <w:rPr>
          <w:rFonts w:ascii="Arial" w:hAnsi="Arial" w:cs="Arial"/>
          <w:bCs/>
        </w:rPr>
        <w:t>Request all Member States to pay their dues and contribute to the RASCOM Organization</w:t>
      </w:r>
      <w:r w:rsidR="00D42A40" w:rsidRPr="009760CF">
        <w:rPr>
          <w:rFonts w:ascii="Arial" w:hAnsi="Arial" w:cs="Arial"/>
          <w:bCs/>
        </w:rPr>
        <w:t>;</w:t>
      </w:r>
      <w:r w:rsidR="00F05163">
        <w:rPr>
          <w:rFonts w:ascii="Arial" w:hAnsi="Arial" w:cs="Arial"/>
          <w:bCs/>
        </w:rPr>
        <w:t xml:space="preserve"> </w:t>
      </w:r>
      <w:r w:rsidRPr="009760CF">
        <w:rPr>
          <w:rFonts w:ascii="Arial" w:hAnsi="Arial" w:cs="Arial"/>
          <w:bCs/>
        </w:rPr>
        <w:t>Request all Member States and Businesses to use RASCOM satellite and Solution especially in the Rural areas</w:t>
      </w:r>
      <w:r w:rsidR="00905A8D">
        <w:rPr>
          <w:rFonts w:ascii="Arial" w:hAnsi="Arial" w:cs="Arial"/>
          <w:bCs/>
        </w:rPr>
        <w:t>;</w:t>
      </w:r>
    </w:p>
    <w:p w:rsidR="00905A8D" w:rsidRDefault="00905A8D" w:rsidP="009760CF">
      <w:pPr>
        <w:numPr>
          <w:ilvl w:val="0"/>
          <w:numId w:val="6"/>
        </w:numPr>
        <w:tabs>
          <w:tab w:val="left" w:pos="1134"/>
        </w:tabs>
        <w:ind w:left="1134" w:hanging="567"/>
        <w:jc w:val="both"/>
        <w:rPr>
          <w:rFonts w:ascii="Arial" w:hAnsi="Arial" w:cs="Arial"/>
          <w:bCs/>
        </w:rPr>
      </w:pPr>
      <w:r>
        <w:rPr>
          <w:rFonts w:ascii="Arial" w:hAnsi="Arial" w:cs="Arial"/>
          <w:bCs/>
        </w:rPr>
        <w:t>Request the AU Commission to be a member of the RASCOM Board with observer status</w:t>
      </w:r>
    </w:p>
    <w:p w:rsidR="00CD47CB" w:rsidRPr="009760CF" w:rsidRDefault="00CD47CB" w:rsidP="009760CF">
      <w:pPr>
        <w:pStyle w:val="ListParagraph"/>
        <w:numPr>
          <w:ilvl w:val="0"/>
          <w:numId w:val="6"/>
        </w:numPr>
        <w:tabs>
          <w:tab w:val="left" w:pos="1134"/>
        </w:tabs>
        <w:spacing w:after="0" w:line="240" w:lineRule="auto"/>
        <w:ind w:left="1134" w:hanging="567"/>
        <w:jc w:val="both"/>
        <w:rPr>
          <w:rFonts w:ascii="Arial" w:hAnsi="Arial" w:cs="Arial"/>
          <w:bCs/>
          <w:sz w:val="24"/>
          <w:szCs w:val="24"/>
        </w:rPr>
      </w:pPr>
      <w:r w:rsidRPr="009760CF">
        <w:rPr>
          <w:rFonts w:ascii="Arial" w:hAnsi="Arial" w:cs="Arial"/>
          <w:bCs/>
          <w:sz w:val="24"/>
          <w:szCs w:val="24"/>
        </w:rPr>
        <w:t>Urge all Member States in the pilot project</w:t>
      </w:r>
      <w:r w:rsidR="00F05163" w:rsidRPr="00F05163">
        <w:rPr>
          <w:rFonts w:ascii="Arial" w:hAnsi="Arial" w:cs="Arial"/>
          <w:bCs/>
          <w:sz w:val="24"/>
          <w:szCs w:val="24"/>
        </w:rPr>
        <w:t xml:space="preserve"> on e</w:t>
      </w:r>
      <w:r w:rsidR="00F05163" w:rsidRPr="00F05163">
        <w:rPr>
          <w:rFonts w:ascii="Arial" w:hAnsi="Arial" w:cs="Arial"/>
          <w:sz w:val="24"/>
          <w:szCs w:val="24"/>
          <w:lang w:val="en-US"/>
        </w:rPr>
        <w:t>electrification and c</w:t>
      </w:r>
      <w:r w:rsidR="00F05163" w:rsidRPr="009760CF">
        <w:rPr>
          <w:rFonts w:ascii="Arial" w:hAnsi="Arial" w:cs="Arial"/>
          <w:sz w:val="24"/>
          <w:szCs w:val="24"/>
          <w:lang w:val="en-US"/>
        </w:rPr>
        <w:t>onnectivity of Post offices in Africa</w:t>
      </w:r>
      <w:r w:rsidR="00F05163" w:rsidRPr="00F05163">
        <w:rPr>
          <w:rFonts w:ascii="Arial" w:hAnsi="Arial" w:cs="Arial"/>
          <w:sz w:val="24"/>
          <w:szCs w:val="24"/>
          <w:lang w:val="en-US"/>
        </w:rPr>
        <w:t xml:space="preserve"> </w:t>
      </w:r>
      <w:r w:rsidRPr="009760CF">
        <w:rPr>
          <w:rFonts w:ascii="Arial" w:hAnsi="Arial" w:cs="Arial"/>
          <w:bCs/>
          <w:sz w:val="24"/>
          <w:szCs w:val="24"/>
        </w:rPr>
        <w:t>to uphold their commitment towards the successful implementation of the project made during the 1</w:t>
      </w:r>
      <w:r w:rsidRPr="009760CF">
        <w:rPr>
          <w:rFonts w:ascii="Arial" w:hAnsi="Arial" w:cs="Arial"/>
          <w:bCs/>
          <w:sz w:val="24"/>
          <w:szCs w:val="24"/>
          <w:vertAlign w:val="superscript"/>
        </w:rPr>
        <w:t>st</w:t>
      </w:r>
      <w:r w:rsidRPr="009760CF">
        <w:rPr>
          <w:rFonts w:ascii="Arial" w:hAnsi="Arial" w:cs="Arial"/>
          <w:bCs/>
          <w:sz w:val="24"/>
          <w:szCs w:val="24"/>
        </w:rPr>
        <w:t xml:space="preserve"> African Union Specialised Technical Committee on Information and Communication Technologies (STC-CICT) meeting held in Addis Ababa from 31</w:t>
      </w:r>
      <w:r w:rsidRPr="009760CF">
        <w:rPr>
          <w:rFonts w:ascii="Arial" w:hAnsi="Arial" w:cs="Arial"/>
          <w:bCs/>
          <w:sz w:val="24"/>
          <w:szCs w:val="24"/>
          <w:vertAlign w:val="superscript"/>
        </w:rPr>
        <w:t>st</w:t>
      </w:r>
      <w:r w:rsidRPr="009760CF">
        <w:rPr>
          <w:rFonts w:ascii="Arial" w:hAnsi="Arial" w:cs="Arial"/>
          <w:bCs/>
          <w:sz w:val="24"/>
          <w:szCs w:val="24"/>
        </w:rPr>
        <w:t xml:space="preserve"> August to 4</w:t>
      </w:r>
      <w:r w:rsidRPr="009760CF">
        <w:rPr>
          <w:rFonts w:ascii="Arial" w:hAnsi="Arial" w:cs="Arial"/>
          <w:bCs/>
          <w:sz w:val="24"/>
          <w:szCs w:val="24"/>
          <w:vertAlign w:val="superscript"/>
        </w:rPr>
        <w:t>th</w:t>
      </w:r>
      <w:r w:rsidRPr="009760CF">
        <w:rPr>
          <w:rFonts w:ascii="Arial" w:hAnsi="Arial" w:cs="Arial"/>
          <w:bCs/>
          <w:sz w:val="24"/>
          <w:szCs w:val="24"/>
        </w:rPr>
        <w:t xml:space="preserve"> September, 2015;</w:t>
      </w:r>
    </w:p>
    <w:p w:rsidR="00CD47CB" w:rsidRPr="009760CF" w:rsidRDefault="00CD47CB" w:rsidP="009760CF">
      <w:pPr>
        <w:numPr>
          <w:ilvl w:val="0"/>
          <w:numId w:val="6"/>
        </w:numPr>
        <w:tabs>
          <w:tab w:val="left" w:pos="1134"/>
        </w:tabs>
        <w:ind w:left="1134" w:hanging="567"/>
        <w:jc w:val="both"/>
        <w:rPr>
          <w:rFonts w:ascii="Arial" w:hAnsi="Arial" w:cs="Arial"/>
          <w:bCs/>
        </w:rPr>
      </w:pPr>
      <w:r w:rsidRPr="009760CF">
        <w:rPr>
          <w:rFonts w:ascii="Arial" w:hAnsi="Arial" w:cs="Arial"/>
          <w:bCs/>
        </w:rPr>
        <w:t xml:space="preserve">Urge, in particular all the Countries in the pilot project </w:t>
      </w:r>
      <w:r w:rsidR="00F05163" w:rsidRPr="009760CF">
        <w:rPr>
          <w:rFonts w:ascii="Arial" w:hAnsi="Arial" w:cs="Arial"/>
          <w:bCs/>
        </w:rPr>
        <w:t xml:space="preserve">on </w:t>
      </w:r>
      <w:r w:rsidR="00F05163" w:rsidRPr="009760CF">
        <w:rPr>
          <w:rFonts w:ascii="Arial" w:hAnsi="Arial" w:cs="Arial"/>
        </w:rPr>
        <w:t>electrification and connectivity of Post offices in Africa</w:t>
      </w:r>
      <w:r w:rsidR="00F05163" w:rsidRPr="009760CF">
        <w:rPr>
          <w:rFonts w:ascii="Arial" w:hAnsi="Arial" w:cs="Arial"/>
          <w:bCs/>
        </w:rPr>
        <w:t xml:space="preserve"> </w:t>
      </w:r>
      <w:r w:rsidRPr="009760CF">
        <w:rPr>
          <w:rFonts w:ascii="Arial" w:hAnsi="Arial" w:cs="Arial"/>
          <w:bCs/>
        </w:rPr>
        <w:t>to explore multiple sources of  funding for the project as well as ensure its rapid implementation to ultimately accelerate socio-economic inclusion;</w:t>
      </w:r>
      <w:r w:rsidRPr="009760CF" w:rsidDel="00902FB7">
        <w:rPr>
          <w:rFonts w:ascii="Arial" w:hAnsi="Arial" w:cs="Arial"/>
          <w:bCs/>
        </w:rPr>
        <w:t xml:space="preserve"> </w:t>
      </w:r>
    </w:p>
    <w:p w:rsidR="00CD47CB" w:rsidRPr="009760CF" w:rsidRDefault="00CD47CB" w:rsidP="009760CF">
      <w:pPr>
        <w:numPr>
          <w:ilvl w:val="0"/>
          <w:numId w:val="6"/>
        </w:numPr>
        <w:tabs>
          <w:tab w:val="left" w:pos="1134"/>
        </w:tabs>
        <w:ind w:left="1134" w:hanging="567"/>
        <w:jc w:val="both"/>
        <w:rPr>
          <w:rFonts w:ascii="Arial" w:hAnsi="Arial" w:cs="Arial"/>
          <w:bCs/>
        </w:rPr>
      </w:pPr>
      <w:r w:rsidRPr="009760CF">
        <w:rPr>
          <w:rFonts w:ascii="Arial" w:hAnsi="Arial" w:cs="Arial"/>
          <w:bCs/>
        </w:rPr>
        <w:t xml:space="preserve">Call upon all other interested African governments to incorporate the project into their national development plans and explore multiple sources of </w:t>
      </w:r>
      <w:r w:rsidRPr="009760CF">
        <w:rPr>
          <w:rFonts w:ascii="Arial" w:hAnsi="Arial" w:cs="Arial"/>
          <w:bCs/>
        </w:rPr>
        <w:lastRenderedPageBreak/>
        <w:t>funding for this important project aimed at leveraging the postal networks to foster socio-economic development in Africa.</w:t>
      </w:r>
    </w:p>
    <w:p w:rsidR="00977C78" w:rsidRPr="009760CF" w:rsidRDefault="00977C78" w:rsidP="00F03D9F">
      <w:pPr>
        <w:jc w:val="both"/>
        <w:rPr>
          <w:rFonts w:ascii="Arial" w:hAnsi="Arial" w:cs="Arial"/>
          <w:lang w:val="en-GB"/>
        </w:rPr>
      </w:pPr>
    </w:p>
    <w:p w:rsidR="00A76466" w:rsidRPr="00334EA6" w:rsidRDefault="00334EA6" w:rsidP="009760CF">
      <w:pPr>
        <w:pStyle w:val="BodyText"/>
        <w:numPr>
          <w:ilvl w:val="0"/>
          <w:numId w:val="45"/>
        </w:numPr>
        <w:tabs>
          <w:tab w:val="num" w:pos="1287"/>
          <w:tab w:val="right" w:pos="8820"/>
        </w:tabs>
        <w:ind w:left="600" w:hanging="600"/>
        <w:rPr>
          <w:rFonts w:cs="Arial"/>
          <w:b/>
          <w:lang w:val="en-GB"/>
        </w:rPr>
      </w:pPr>
      <w:r>
        <w:rPr>
          <w:rFonts w:cs="Arial"/>
          <w:b/>
          <w:lang w:val="en-GB"/>
        </w:rPr>
        <w:t xml:space="preserve">AFRICAN UNION </w:t>
      </w:r>
      <w:r w:rsidR="00A76466" w:rsidRPr="00C42AF6">
        <w:rPr>
          <w:rFonts w:cs="Arial"/>
          <w:b/>
          <w:lang w:val="en-GB"/>
        </w:rPr>
        <w:t>ONGOING PROGRAMMES AND PROJECTS</w:t>
      </w:r>
      <w:r w:rsidR="009627A1" w:rsidRPr="00C42AF6">
        <w:rPr>
          <w:rFonts w:cs="Arial"/>
          <w:b/>
          <w:lang w:val="en-GB"/>
        </w:rPr>
        <w:t xml:space="preserve"> (ICT)</w:t>
      </w:r>
    </w:p>
    <w:p w:rsidR="00CC2D74" w:rsidRDefault="00CC2D74" w:rsidP="0099628B"/>
    <w:p w:rsidR="0099628B" w:rsidRPr="00752D31" w:rsidRDefault="00CC2D74" w:rsidP="001829D2">
      <w:pPr>
        <w:pStyle w:val="ListParagraph"/>
        <w:numPr>
          <w:ilvl w:val="0"/>
          <w:numId w:val="7"/>
        </w:numPr>
        <w:spacing w:after="0" w:line="240" w:lineRule="auto"/>
        <w:ind w:left="567" w:hanging="567"/>
        <w:jc w:val="both"/>
        <w:rPr>
          <w:rFonts w:ascii="Arial" w:hAnsi="Arial" w:cs="Arial"/>
          <w:b/>
          <w:sz w:val="24"/>
          <w:szCs w:val="24"/>
          <w:lang w:val="en-US"/>
        </w:rPr>
      </w:pPr>
      <w:r w:rsidRPr="00752D31">
        <w:rPr>
          <w:rFonts w:ascii="Arial" w:hAnsi="Arial" w:cs="Arial"/>
          <w:b/>
          <w:sz w:val="24"/>
          <w:szCs w:val="24"/>
          <w:lang w:val="en-US"/>
        </w:rPr>
        <w:t xml:space="preserve">Cybersecurity </w:t>
      </w:r>
    </w:p>
    <w:p w:rsidR="00854827" w:rsidRDefault="00854827" w:rsidP="00854827">
      <w:pPr>
        <w:pStyle w:val="BodyText2"/>
        <w:tabs>
          <w:tab w:val="left" w:pos="567"/>
        </w:tabs>
        <w:rPr>
          <w:rFonts w:eastAsia="Calibri"/>
          <w:bCs w:val="0"/>
          <w:lang w:val="en-US" w:eastAsia="x-none"/>
        </w:rPr>
      </w:pPr>
    </w:p>
    <w:p w:rsidR="00854827" w:rsidRPr="00854827" w:rsidRDefault="00854827" w:rsidP="00854827">
      <w:pPr>
        <w:numPr>
          <w:ilvl w:val="0"/>
          <w:numId w:val="3"/>
        </w:numPr>
        <w:tabs>
          <w:tab w:val="clear" w:pos="720"/>
          <w:tab w:val="num" w:pos="426"/>
        </w:tabs>
        <w:jc w:val="both"/>
        <w:rPr>
          <w:rFonts w:ascii="Arial" w:eastAsiaTheme="minorHAnsi" w:hAnsi="Arial" w:cs="Arial"/>
          <w:b/>
          <w:bCs/>
          <w:color w:val="000000"/>
          <w:lang w:val="x-none"/>
        </w:rPr>
      </w:pPr>
      <w:r w:rsidRPr="00854827">
        <w:rPr>
          <w:rFonts w:ascii="Arial" w:eastAsiaTheme="minorHAnsi" w:hAnsi="Arial" w:cs="Arial"/>
          <w:color w:val="000000"/>
          <w:lang w:val="x-none"/>
        </w:rPr>
        <w:t>To address these issues of cybersecurity</w:t>
      </w:r>
      <w:r>
        <w:rPr>
          <w:rFonts w:ascii="Arial" w:eastAsiaTheme="minorHAnsi" w:hAnsi="Arial" w:cs="Arial"/>
          <w:color w:val="000000"/>
        </w:rPr>
        <w:t xml:space="preserve">, </w:t>
      </w:r>
      <w:r w:rsidRPr="00854827">
        <w:rPr>
          <w:rFonts w:ascii="Arial" w:eastAsiaTheme="minorHAnsi" w:hAnsi="Arial" w:cs="Arial"/>
          <w:color w:val="000000"/>
          <w:lang w:val="x-none"/>
        </w:rPr>
        <w:t xml:space="preserve">despite the many challenges to mobilize resources and implement comprehensive African cybersecurity programs, the AU Commission implemented </w:t>
      </w:r>
      <w:r w:rsidR="009A6543">
        <w:rPr>
          <w:rFonts w:ascii="Arial" w:eastAsiaTheme="minorHAnsi" w:hAnsi="Arial" w:cs="Arial"/>
          <w:color w:val="000000"/>
        </w:rPr>
        <w:t xml:space="preserve">a number of </w:t>
      </w:r>
      <w:r w:rsidRPr="00854827">
        <w:rPr>
          <w:rFonts w:ascii="Arial" w:eastAsiaTheme="minorHAnsi" w:hAnsi="Arial" w:cs="Arial"/>
          <w:color w:val="000000"/>
          <w:lang w:val="x-none"/>
        </w:rPr>
        <w:t xml:space="preserve">activities in cooperation </w:t>
      </w:r>
      <w:r>
        <w:rPr>
          <w:rFonts w:ascii="Arial" w:eastAsiaTheme="minorHAnsi" w:hAnsi="Arial" w:cs="Arial"/>
          <w:color w:val="000000"/>
        </w:rPr>
        <w:t>with</w:t>
      </w:r>
      <w:r w:rsidRPr="00854827">
        <w:rPr>
          <w:rFonts w:ascii="Arial" w:eastAsiaTheme="minorHAnsi" w:hAnsi="Arial" w:cs="Arial"/>
          <w:color w:val="000000"/>
          <w:lang w:val="x-none"/>
        </w:rPr>
        <w:t xml:space="preserve"> partners:</w:t>
      </w:r>
    </w:p>
    <w:p w:rsidR="00854827" w:rsidRPr="00183FD7" w:rsidRDefault="00854827" w:rsidP="00854827">
      <w:pPr>
        <w:pStyle w:val="BodyText2"/>
        <w:tabs>
          <w:tab w:val="left" w:pos="567"/>
        </w:tabs>
        <w:rPr>
          <w:rFonts w:eastAsiaTheme="minorHAnsi"/>
          <w:b w:val="0"/>
          <w:bCs w:val="0"/>
          <w:color w:val="000000"/>
          <w:lang w:val="x-none"/>
        </w:rPr>
      </w:pPr>
    </w:p>
    <w:p w:rsidR="00854827" w:rsidRPr="00854827" w:rsidRDefault="00854827" w:rsidP="00854827">
      <w:pPr>
        <w:numPr>
          <w:ilvl w:val="0"/>
          <w:numId w:val="3"/>
        </w:numPr>
        <w:tabs>
          <w:tab w:val="clear" w:pos="720"/>
          <w:tab w:val="num" w:pos="426"/>
        </w:tabs>
        <w:jc w:val="both"/>
        <w:rPr>
          <w:rFonts w:ascii="Arial" w:eastAsiaTheme="minorHAnsi" w:hAnsi="Arial" w:cs="Arial"/>
          <w:b/>
          <w:bCs/>
          <w:color w:val="000000"/>
          <w:lang w:val="x-none"/>
        </w:rPr>
      </w:pPr>
      <w:r w:rsidRPr="00854827">
        <w:rPr>
          <w:rFonts w:ascii="Arial" w:eastAsiaTheme="minorHAnsi" w:hAnsi="Arial" w:cs="Arial"/>
          <w:color w:val="000000"/>
          <w:lang w:val="x-none"/>
        </w:rPr>
        <w:t>Three years after its adoption by the Heads of State, the Malabo convention has been signed by 9 countries and ratified only TWO.  In addition there is a very low rate of Cyber policy, Cyber strategy and cyber legislation adopted in the continent. This makes the Cybersecurity in the continent very challenging especially</w:t>
      </w:r>
      <w:r w:rsidRPr="00854827">
        <w:rPr>
          <w:rFonts w:ascii="Arial" w:eastAsiaTheme="minorHAnsi" w:hAnsi="Arial" w:cs="Arial"/>
          <w:color w:val="000000"/>
        </w:rPr>
        <w:t xml:space="preserve"> </w:t>
      </w:r>
      <w:r w:rsidRPr="00854827">
        <w:rPr>
          <w:rFonts w:ascii="Arial" w:eastAsiaTheme="minorHAnsi" w:hAnsi="Arial" w:cs="Arial"/>
          <w:color w:val="000000"/>
          <w:lang w:val="x-none"/>
        </w:rPr>
        <w:t>with regard to Cybercrime and Personal Data Protection.</w:t>
      </w:r>
    </w:p>
    <w:p w:rsidR="00854827" w:rsidRPr="00854827" w:rsidRDefault="00854827" w:rsidP="00854827">
      <w:pPr>
        <w:jc w:val="both"/>
        <w:rPr>
          <w:rFonts w:ascii="Arial" w:eastAsiaTheme="minorHAnsi" w:hAnsi="Arial" w:cs="Arial"/>
          <w:b/>
          <w:bCs/>
          <w:color w:val="000000"/>
          <w:lang w:val="x-none"/>
        </w:rPr>
      </w:pPr>
    </w:p>
    <w:p w:rsidR="00FA7C94" w:rsidRPr="00FA7C94" w:rsidRDefault="00FA7C94" w:rsidP="00FA7C94">
      <w:pPr>
        <w:numPr>
          <w:ilvl w:val="0"/>
          <w:numId w:val="3"/>
        </w:numPr>
        <w:tabs>
          <w:tab w:val="clear" w:pos="720"/>
          <w:tab w:val="num" w:pos="426"/>
        </w:tabs>
        <w:jc w:val="both"/>
        <w:rPr>
          <w:rFonts w:ascii="Arial" w:eastAsiaTheme="minorHAnsi" w:hAnsi="Arial" w:cs="Arial"/>
          <w:b/>
          <w:bCs/>
          <w:color w:val="000000"/>
          <w:lang w:val="x-none"/>
        </w:rPr>
      </w:pPr>
      <w:r w:rsidRPr="00FA7C94">
        <w:rPr>
          <w:rFonts w:ascii="Arial" w:hAnsi="Arial" w:cs="Arial"/>
          <w:b/>
          <w:lang w:val="en-GB"/>
        </w:rPr>
        <w:t>The Ministers are invited to:</w:t>
      </w:r>
    </w:p>
    <w:p w:rsidR="00FA7C94" w:rsidRPr="009760CF" w:rsidRDefault="00FA7C94" w:rsidP="001829D2">
      <w:pPr>
        <w:numPr>
          <w:ilvl w:val="0"/>
          <w:numId w:val="10"/>
        </w:numPr>
        <w:autoSpaceDE w:val="0"/>
        <w:autoSpaceDN w:val="0"/>
        <w:adjustRightInd w:val="0"/>
        <w:jc w:val="both"/>
        <w:rPr>
          <w:rFonts w:ascii="Arial" w:eastAsiaTheme="minorHAnsi" w:hAnsi="Arial" w:cs="Arial"/>
          <w:color w:val="000000"/>
        </w:rPr>
      </w:pPr>
      <w:r w:rsidRPr="009760CF">
        <w:rPr>
          <w:rFonts w:ascii="Arial" w:hAnsi="Arial" w:cs="Arial"/>
        </w:rPr>
        <w:t xml:space="preserve">Request the AU Commission to dedicate appropriate resources for the implementation of  a comprehensive Cybersecurity programs including assistance to AU Member states to adopt cyber strategies and Cyber legislations and to establish </w:t>
      </w:r>
      <w:r w:rsidR="00D865BC" w:rsidRPr="009760CF">
        <w:rPr>
          <w:rFonts w:ascii="Arial" w:hAnsi="Arial" w:cs="Arial"/>
        </w:rPr>
        <w:t xml:space="preserve">national and regional </w:t>
      </w:r>
      <w:r w:rsidRPr="009760CF">
        <w:rPr>
          <w:rFonts w:ascii="Arial" w:hAnsi="Arial" w:cs="Arial"/>
        </w:rPr>
        <w:t xml:space="preserve">CIRT/CERT </w:t>
      </w:r>
      <w:r w:rsidRPr="009760CF">
        <w:rPr>
          <w:rStyle w:val="FootnoteReference"/>
          <w:rFonts w:ascii="Arial" w:hAnsi="Arial" w:cs="Arial"/>
        </w:rPr>
        <w:footnoteReference w:id="1"/>
      </w:r>
      <w:r w:rsidRPr="009760CF">
        <w:rPr>
          <w:rFonts w:ascii="Arial" w:hAnsi="Arial" w:cs="Arial"/>
        </w:rPr>
        <w:t xml:space="preserve"> </w:t>
      </w:r>
    </w:p>
    <w:p w:rsidR="00FA7C94" w:rsidRPr="009760CF" w:rsidRDefault="00C30C0A" w:rsidP="009760CF">
      <w:pPr>
        <w:pStyle w:val="NormalWeb"/>
        <w:numPr>
          <w:ilvl w:val="0"/>
          <w:numId w:val="10"/>
        </w:numPr>
        <w:rPr>
          <w:rFonts w:ascii="Arial" w:eastAsiaTheme="minorHAnsi" w:hAnsi="Arial" w:cs="Arial"/>
          <w:color w:val="000000"/>
        </w:rPr>
      </w:pPr>
      <w:r w:rsidRPr="009760CF">
        <w:rPr>
          <w:rFonts w:ascii="Arial" w:hAnsi="Arial" w:cs="Arial"/>
          <w:lang w:val="en-ZA"/>
        </w:rPr>
        <w:t>Request the AUC and NEPAD Agency to develop an action plan and mobilise resources to advance co-operation between the policy and legislative arms including ministries associated with ICT, justice, constitutional affairs and international affairs in the Member States to facilitate procedural measures for the ratification of the Malabo Convention</w:t>
      </w:r>
      <w:r w:rsidRPr="00FD225F">
        <w:rPr>
          <w:lang w:val="en-ZA"/>
        </w:rPr>
        <w:t xml:space="preserve">. </w:t>
      </w:r>
    </w:p>
    <w:p w:rsidR="00FD225F" w:rsidRPr="009760CF" w:rsidRDefault="00FD225F" w:rsidP="009760CF">
      <w:pPr>
        <w:pStyle w:val="NormalWeb"/>
        <w:numPr>
          <w:ilvl w:val="0"/>
          <w:numId w:val="10"/>
        </w:numPr>
        <w:rPr>
          <w:rFonts w:ascii="Arial" w:eastAsiaTheme="minorHAnsi" w:hAnsi="Arial" w:cs="Arial"/>
          <w:color w:val="000000"/>
        </w:rPr>
      </w:pPr>
      <w:r w:rsidRPr="009760CF">
        <w:rPr>
          <w:rFonts w:ascii="Arial" w:hAnsi="Arial" w:cs="Arial"/>
          <w:lang w:val="en-ZA"/>
        </w:rPr>
        <w:t>Urge Member States with the support of the AUC and NEPAD Agency to take stock of their policy, legal and regulatory environments in relation to the Malabo Convention, the Budapest Convention, the Guidelines on Internet Infrastructure Security for Africa and align with the provisions of the two Conventions  to promote a safer African Cyberspace while considering signature, ratification or accession.</w:t>
      </w:r>
    </w:p>
    <w:p w:rsidR="00FA7C94" w:rsidRPr="009760CF" w:rsidRDefault="00FA7C94" w:rsidP="001829D2">
      <w:pPr>
        <w:numPr>
          <w:ilvl w:val="0"/>
          <w:numId w:val="10"/>
        </w:numPr>
        <w:autoSpaceDE w:val="0"/>
        <w:autoSpaceDN w:val="0"/>
        <w:adjustRightInd w:val="0"/>
        <w:jc w:val="both"/>
        <w:rPr>
          <w:rFonts w:ascii="Arial" w:eastAsiaTheme="minorHAnsi" w:hAnsi="Arial" w:cs="Arial"/>
          <w:color w:val="000000"/>
        </w:rPr>
      </w:pPr>
      <w:r w:rsidRPr="009760CF">
        <w:rPr>
          <w:rFonts w:ascii="Arial" w:eastAsiaTheme="minorHAnsi" w:hAnsi="Arial" w:cs="Arial"/>
          <w:color w:val="000000"/>
        </w:rPr>
        <w:t>Direct the AU Commission to: (</w:t>
      </w:r>
      <w:proofErr w:type="spellStart"/>
      <w:r w:rsidRPr="009760CF">
        <w:rPr>
          <w:rFonts w:ascii="Arial" w:eastAsiaTheme="minorHAnsi" w:hAnsi="Arial" w:cs="Arial"/>
          <w:color w:val="000000"/>
        </w:rPr>
        <w:t>i</w:t>
      </w:r>
      <w:proofErr w:type="spellEnd"/>
      <w:r w:rsidRPr="009760CF">
        <w:rPr>
          <w:rFonts w:ascii="Arial" w:eastAsiaTheme="minorHAnsi" w:hAnsi="Arial" w:cs="Arial"/>
          <w:color w:val="000000"/>
        </w:rPr>
        <w:t xml:space="preserve">) Form an Africa Cyber Security Collaboration and Coordination Committee (ACS3C) to advise AUC and policymakers on Cyber strategies (ii) draft guidelines on Personal Data Protection, (iii) Organize yearly an AU Conference on Cybersecurity in collaboration with Industry and Academia and </w:t>
      </w:r>
      <w:proofErr w:type="gramStart"/>
      <w:r w:rsidRPr="009760CF">
        <w:rPr>
          <w:rFonts w:ascii="Arial" w:eastAsiaTheme="minorHAnsi" w:hAnsi="Arial" w:cs="Arial"/>
          <w:color w:val="000000"/>
        </w:rPr>
        <w:t>(iv)</w:t>
      </w:r>
      <w:r w:rsidR="004863E3">
        <w:rPr>
          <w:rFonts w:ascii="Arial" w:eastAsiaTheme="minorHAnsi" w:hAnsi="Arial" w:cs="Arial"/>
          <w:color w:val="000000"/>
        </w:rPr>
        <w:t xml:space="preserve"> </w:t>
      </w:r>
      <w:r w:rsidRPr="009760CF">
        <w:rPr>
          <w:rFonts w:ascii="Arial" w:eastAsiaTheme="minorHAnsi" w:hAnsi="Arial" w:cs="Arial"/>
          <w:color w:val="000000"/>
        </w:rPr>
        <w:t>to</w:t>
      </w:r>
      <w:proofErr w:type="gramEnd"/>
      <w:r w:rsidRPr="009760CF">
        <w:rPr>
          <w:rFonts w:ascii="Arial" w:eastAsiaTheme="minorHAnsi" w:hAnsi="Arial" w:cs="Arial"/>
          <w:color w:val="000000"/>
        </w:rPr>
        <w:t xml:space="preserve"> establish a continental Cybersecurity awareness month.  </w:t>
      </w:r>
    </w:p>
    <w:p w:rsidR="00FA7C94" w:rsidRDefault="00FA7C94" w:rsidP="00FA7C94">
      <w:pPr>
        <w:autoSpaceDE w:val="0"/>
        <w:autoSpaceDN w:val="0"/>
        <w:adjustRightInd w:val="0"/>
        <w:ind w:left="720"/>
        <w:jc w:val="both"/>
        <w:rPr>
          <w:rFonts w:ascii="Arial" w:eastAsiaTheme="minorHAnsi" w:hAnsi="Arial" w:cs="Arial"/>
          <w:color w:val="000000"/>
        </w:rPr>
      </w:pPr>
    </w:p>
    <w:p w:rsidR="00CC2D74" w:rsidRPr="0099628B" w:rsidRDefault="00CC2D74" w:rsidP="001829D2">
      <w:pPr>
        <w:pStyle w:val="ListParagraph"/>
        <w:numPr>
          <w:ilvl w:val="0"/>
          <w:numId w:val="7"/>
        </w:numPr>
        <w:spacing w:after="0" w:line="240" w:lineRule="auto"/>
        <w:ind w:left="567" w:hanging="567"/>
        <w:jc w:val="both"/>
        <w:rPr>
          <w:rFonts w:ascii="Arial" w:hAnsi="Arial" w:cs="Arial"/>
          <w:b/>
          <w:sz w:val="24"/>
          <w:szCs w:val="24"/>
          <w:lang w:bidi="ar-DZ"/>
        </w:rPr>
      </w:pPr>
      <w:proofErr w:type="spellStart"/>
      <w:r w:rsidRPr="0099628B">
        <w:rPr>
          <w:rFonts w:ascii="Arial" w:hAnsi="Arial" w:cs="Arial"/>
          <w:b/>
          <w:sz w:val="24"/>
          <w:szCs w:val="24"/>
          <w:lang w:val="en-US"/>
        </w:rPr>
        <w:t>DotAfrica</w:t>
      </w:r>
      <w:proofErr w:type="spellEnd"/>
      <w:r w:rsidRPr="0099628B">
        <w:rPr>
          <w:rFonts w:ascii="Arial" w:hAnsi="Arial" w:cs="Arial"/>
          <w:b/>
          <w:sz w:val="24"/>
          <w:szCs w:val="24"/>
          <w:lang w:val="en-US"/>
        </w:rPr>
        <w:t xml:space="preserve"> </w:t>
      </w:r>
    </w:p>
    <w:p w:rsidR="00C67801" w:rsidRPr="00C42AF6" w:rsidRDefault="00C67801" w:rsidP="00F03D9F">
      <w:pPr>
        <w:jc w:val="both"/>
        <w:rPr>
          <w:rFonts w:ascii="Arial" w:hAnsi="Arial" w:cs="Arial"/>
          <w:b/>
          <w:bCs/>
          <w:lang w:val="en-GB"/>
        </w:rPr>
      </w:pPr>
    </w:p>
    <w:p w:rsidR="0099628B" w:rsidRDefault="0099628B" w:rsidP="0099628B">
      <w:pPr>
        <w:pStyle w:val="BodyText"/>
        <w:numPr>
          <w:ilvl w:val="0"/>
          <w:numId w:val="3"/>
        </w:numPr>
        <w:tabs>
          <w:tab w:val="clear" w:pos="720"/>
          <w:tab w:val="num" w:pos="567"/>
        </w:tabs>
        <w:rPr>
          <w:rFonts w:cs="Arial"/>
          <w:lang w:val="en-GB"/>
        </w:rPr>
      </w:pPr>
      <w:r w:rsidRPr="0099628B">
        <w:rPr>
          <w:rFonts w:cs="Arial"/>
          <w:lang w:val="en-GB"/>
        </w:rPr>
        <w:t xml:space="preserve">The </w:t>
      </w:r>
      <w:proofErr w:type="spellStart"/>
      <w:r w:rsidRPr="0099628B">
        <w:rPr>
          <w:rFonts w:cs="Arial"/>
          <w:lang w:val="en-GB"/>
        </w:rPr>
        <w:t>dotAfrica</w:t>
      </w:r>
      <w:proofErr w:type="spellEnd"/>
      <w:r w:rsidRPr="0099628B">
        <w:rPr>
          <w:rFonts w:cs="Arial"/>
          <w:lang w:val="en-GB"/>
        </w:rPr>
        <w:t xml:space="preserve"> (.</w:t>
      </w:r>
      <w:proofErr w:type="spellStart"/>
      <w:r w:rsidRPr="0099628B">
        <w:rPr>
          <w:rFonts w:cs="Arial"/>
          <w:lang w:val="en-GB"/>
        </w:rPr>
        <w:t>africa</w:t>
      </w:r>
      <w:proofErr w:type="spellEnd"/>
      <w:r w:rsidRPr="0099628B">
        <w:rPr>
          <w:rFonts w:cs="Arial"/>
          <w:lang w:val="en-GB"/>
        </w:rPr>
        <w:t>) Top Level Domain (TLD) was proposed as a new generic Top Level Domain (</w:t>
      </w:r>
      <w:proofErr w:type="spellStart"/>
      <w:r w:rsidRPr="0099628B">
        <w:rPr>
          <w:rFonts w:cs="Arial"/>
          <w:lang w:val="en-GB"/>
        </w:rPr>
        <w:t>gTLD</w:t>
      </w:r>
      <w:proofErr w:type="spellEnd"/>
      <w:r w:rsidRPr="0099628B">
        <w:rPr>
          <w:rFonts w:cs="Arial"/>
          <w:lang w:val="en-GB"/>
        </w:rPr>
        <w:t xml:space="preserve">) for the promotion of Africa business, peoples and culture on the Internet. It is a real illustration of the integration of the continent in that it enables Africa to have its own Digital Identity; </w:t>
      </w:r>
    </w:p>
    <w:p w:rsidR="0099628B" w:rsidRDefault="0099628B" w:rsidP="0099628B">
      <w:pPr>
        <w:pStyle w:val="BodyText"/>
        <w:rPr>
          <w:rFonts w:cs="Arial"/>
          <w:lang w:val="en-GB"/>
        </w:rPr>
      </w:pPr>
    </w:p>
    <w:p w:rsidR="0099628B" w:rsidRDefault="0099628B" w:rsidP="0099628B">
      <w:pPr>
        <w:pStyle w:val="BodyText"/>
        <w:numPr>
          <w:ilvl w:val="0"/>
          <w:numId w:val="3"/>
        </w:numPr>
        <w:tabs>
          <w:tab w:val="clear" w:pos="720"/>
          <w:tab w:val="num" w:pos="567"/>
        </w:tabs>
        <w:rPr>
          <w:rFonts w:cs="Arial"/>
          <w:lang w:val="en-GB"/>
        </w:rPr>
      </w:pPr>
      <w:r w:rsidRPr="0099628B">
        <w:rPr>
          <w:rFonts w:cs="Arial"/>
          <w:lang w:val="en-GB"/>
        </w:rPr>
        <w:lastRenderedPageBreak/>
        <w:t>The Dot-Africa Top Level Domain has been delegated by the Internet Corporation for Assigned Names and Numbers (ICANN) to the ZA Central Registry (ZACR) on 15 Feb 2017; On 15 February 2017 at exactly 14:58:59, the first .Africa domain name extension (</w:t>
      </w:r>
      <w:hyperlink r:id="rId11" w:history="1">
        <w:r w:rsidRPr="0099628B">
          <w:rPr>
            <w:rFonts w:cs="Arial"/>
            <w:lang w:val="en-GB"/>
          </w:rPr>
          <w:t>www.nic.africa</w:t>
        </w:r>
      </w:hyperlink>
      <w:r w:rsidRPr="0099628B">
        <w:rPr>
          <w:rFonts w:cs="Arial"/>
          <w:lang w:val="en-GB"/>
        </w:rPr>
        <w:t>) was added to the root zone managed by the Public Technical Identifiers (PTI);</w:t>
      </w:r>
    </w:p>
    <w:p w:rsidR="0099628B" w:rsidRPr="009760CF" w:rsidRDefault="0099628B" w:rsidP="009760CF">
      <w:pPr>
        <w:rPr>
          <w:rFonts w:cs="Arial"/>
        </w:rPr>
      </w:pPr>
    </w:p>
    <w:p w:rsidR="00C67EF2" w:rsidRDefault="00C67EF2" w:rsidP="00C67EF2">
      <w:pPr>
        <w:pStyle w:val="BodyText"/>
        <w:numPr>
          <w:ilvl w:val="0"/>
          <w:numId w:val="3"/>
        </w:numPr>
        <w:tabs>
          <w:tab w:val="clear" w:pos="720"/>
          <w:tab w:val="num" w:pos="567"/>
        </w:tabs>
        <w:rPr>
          <w:rFonts w:cs="Arial"/>
          <w:lang w:val="en-GB"/>
        </w:rPr>
      </w:pPr>
      <w:r w:rsidRPr="00C67EF2">
        <w:rPr>
          <w:rFonts w:cs="Arial"/>
          <w:lang w:val="en-GB"/>
        </w:rPr>
        <w:t xml:space="preserve">The delegation  paves the way to start the process for the creation of the </w:t>
      </w:r>
      <w:proofErr w:type="spellStart"/>
      <w:r w:rsidRPr="00C67EF2">
        <w:rPr>
          <w:rFonts w:cs="Arial"/>
          <w:lang w:val="en-GB"/>
        </w:rPr>
        <w:t>dotAfrica</w:t>
      </w:r>
      <w:proofErr w:type="spellEnd"/>
      <w:r w:rsidRPr="00C67EF2">
        <w:rPr>
          <w:rFonts w:cs="Arial"/>
          <w:lang w:val="en-GB"/>
        </w:rPr>
        <w:t xml:space="preserve"> Foundation as an alternative source of funding that will oversee various developmental projects and initiatives related to Internet development in Africa; </w:t>
      </w:r>
    </w:p>
    <w:p w:rsidR="00C67EF2" w:rsidRPr="009760CF" w:rsidRDefault="00C67EF2" w:rsidP="009760CF">
      <w:pPr>
        <w:rPr>
          <w:rFonts w:cs="Arial"/>
        </w:rPr>
      </w:pPr>
    </w:p>
    <w:p w:rsidR="00C67EF2" w:rsidRDefault="00C67EF2" w:rsidP="00C67EF2">
      <w:pPr>
        <w:pStyle w:val="BodyText"/>
        <w:numPr>
          <w:ilvl w:val="0"/>
          <w:numId w:val="3"/>
        </w:numPr>
        <w:tabs>
          <w:tab w:val="clear" w:pos="720"/>
          <w:tab w:val="num" w:pos="567"/>
        </w:tabs>
        <w:rPr>
          <w:rFonts w:cs="Arial"/>
          <w:lang w:val="en-GB"/>
        </w:rPr>
      </w:pPr>
      <w:r w:rsidRPr="00C67EF2">
        <w:rPr>
          <w:rFonts w:cs="Arial"/>
          <w:lang w:val="en-GB"/>
        </w:rPr>
        <w:t>Since April 2017, the African Union Commission has been consistently requesting African Governments to protect domain names of geographic, economic, cultural, religious and linguistic values and of public interest through the process of the Government Reserved Names List (GRNL). This reserved name list will also allow governments to guard against offensive names on the basis of race, ethnicity, political association, gender, culture …</w:t>
      </w:r>
      <w:proofErr w:type="spellStart"/>
      <w:r w:rsidRPr="00C67EF2">
        <w:rPr>
          <w:rFonts w:cs="Arial"/>
          <w:lang w:val="en-GB"/>
        </w:rPr>
        <w:t>etc</w:t>
      </w:r>
      <w:proofErr w:type="spellEnd"/>
      <w:r w:rsidRPr="00C67EF2">
        <w:rPr>
          <w:rFonts w:cs="Arial"/>
          <w:lang w:val="en-GB"/>
        </w:rPr>
        <w:t xml:space="preserve"> in order to prevent abusive registrations;</w:t>
      </w:r>
    </w:p>
    <w:p w:rsidR="00C67EF2" w:rsidRPr="009760CF" w:rsidRDefault="00C67EF2" w:rsidP="009760CF">
      <w:pPr>
        <w:rPr>
          <w:rFonts w:cs="Arial"/>
        </w:rPr>
      </w:pPr>
    </w:p>
    <w:p w:rsidR="00C67EF2" w:rsidRDefault="00C67EF2" w:rsidP="00DC7924">
      <w:pPr>
        <w:pStyle w:val="BodyText"/>
        <w:numPr>
          <w:ilvl w:val="0"/>
          <w:numId w:val="3"/>
        </w:numPr>
        <w:tabs>
          <w:tab w:val="clear" w:pos="720"/>
          <w:tab w:val="num" w:pos="567"/>
        </w:tabs>
        <w:rPr>
          <w:rFonts w:cs="Arial"/>
          <w:lang w:val="en-GB"/>
        </w:rPr>
      </w:pPr>
      <w:r w:rsidRPr="00C67EF2">
        <w:rPr>
          <w:rFonts w:cs="Arial"/>
          <w:lang w:val="en-GB"/>
        </w:rPr>
        <w:t xml:space="preserve">An awareness campaign (Dot Africa Road show) within the continent has commenced and will </w:t>
      </w:r>
      <w:proofErr w:type="gramStart"/>
      <w:r w:rsidR="00D865BC">
        <w:rPr>
          <w:rFonts w:cs="Arial"/>
          <w:lang w:val="en-GB"/>
        </w:rPr>
        <w:t>continue</w:t>
      </w:r>
      <w:r w:rsidR="005A72E4">
        <w:rPr>
          <w:rFonts w:cs="Arial"/>
          <w:lang w:val="en-GB"/>
        </w:rPr>
        <w:t xml:space="preserve">  </w:t>
      </w:r>
      <w:r w:rsidR="00DC7924">
        <w:rPr>
          <w:rFonts w:cs="Arial"/>
          <w:lang w:val="en-GB"/>
        </w:rPr>
        <w:t>throughout</w:t>
      </w:r>
      <w:proofErr w:type="gramEnd"/>
      <w:r w:rsidR="00DC7924" w:rsidRPr="00C67EF2">
        <w:rPr>
          <w:rFonts w:cs="Arial"/>
          <w:lang w:val="en-GB"/>
        </w:rPr>
        <w:t xml:space="preserve"> January</w:t>
      </w:r>
      <w:r w:rsidRPr="00C67EF2">
        <w:rPr>
          <w:rFonts w:cs="Arial"/>
          <w:lang w:val="en-GB"/>
        </w:rPr>
        <w:t xml:space="preserve"> 2018</w:t>
      </w:r>
      <w:r w:rsidR="00DC7924">
        <w:rPr>
          <w:rFonts w:cs="Arial"/>
          <w:lang w:val="en-GB"/>
        </w:rPr>
        <w:t>.</w:t>
      </w:r>
      <w:r w:rsidR="006B15B7">
        <w:rPr>
          <w:rFonts w:cs="Arial"/>
          <w:lang w:val="en-GB"/>
        </w:rPr>
        <w:t xml:space="preserve"> </w:t>
      </w:r>
      <w:r w:rsidRPr="00C67EF2">
        <w:rPr>
          <w:rFonts w:cs="Arial"/>
          <w:lang w:val="en-GB"/>
        </w:rPr>
        <w:t xml:space="preserve">It is intended to encourage African people and businesses to use the </w:t>
      </w:r>
      <w:proofErr w:type="spellStart"/>
      <w:r w:rsidRPr="00C67EF2">
        <w:rPr>
          <w:rFonts w:cs="Arial"/>
          <w:lang w:val="en-GB"/>
        </w:rPr>
        <w:t>DotAfrica</w:t>
      </w:r>
      <w:proofErr w:type="spellEnd"/>
      <w:r w:rsidRPr="00C67EF2">
        <w:rPr>
          <w:rFonts w:cs="Arial"/>
          <w:lang w:val="en-GB"/>
        </w:rPr>
        <w:t xml:space="preserve"> TLD.</w:t>
      </w:r>
    </w:p>
    <w:p w:rsidR="00C67EF2" w:rsidRPr="009760CF" w:rsidRDefault="00C67EF2" w:rsidP="009760CF">
      <w:pPr>
        <w:rPr>
          <w:rFonts w:cs="Arial"/>
        </w:rPr>
      </w:pPr>
    </w:p>
    <w:p w:rsidR="00C67EF2" w:rsidRPr="00C67EF2" w:rsidRDefault="00C67EF2" w:rsidP="00C67EF2">
      <w:pPr>
        <w:pStyle w:val="BodyText"/>
        <w:numPr>
          <w:ilvl w:val="0"/>
          <w:numId w:val="3"/>
        </w:numPr>
        <w:tabs>
          <w:tab w:val="clear" w:pos="720"/>
          <w:tab w:val="num" w:pos="567"/>
        </w:tabs>
        <w:rPr>
          <w:rFonts w:cs="Arial"/>
          <w:lang w:val="en-GB"/>
        </w:rPr>
      </w:pPr>
      <w:r w:rsidRPr="00E72760">
        <w:rPr>
          <w:rFonts w:cs="Arial"/>
          <w:b/>
          <w:bCs/>
          <w:lang w:val="en-GB"/>
        </w:rPr>
        <w:t>The Honourable Ministers are invited to:</w:t>
      </w:r>
    </w:p>
    <w:p w:rsidR="00752D31" w:rsidRPr="00DF42F5" w:rsidRDefault="00752D31" w:rsidP="00752D31">
      <w:pPr>
        <w:pStyle w:val="BodyText2"/>
        <w:rPr>
          <w:b w:val="0"/>
          <w:bCs w:val="0"/>
          <w:lang w:val="en-GB"/>
        </w:rPr>
      </w:pPr>
    </w:p>
    <w:p w:rsidR="00752D31" w:rsidRPr="009760CF" w:rsidRDefault="00752D31" w:rsidP="001829D2">
      <w:pPr>
        <w:pStyle w:val="NormalWeb"/>
        <w:numPr>
          <w:ilvl w:val="0"/>
          <w:numId w:val="8"/>
        </w:numPr>
        <w:spacing w:before="0" w:beforeAutospacing="0" w:after="0" w:afterAutospacing="0"/>
        <w:jc w:val="both"/>
        <w:rPr>
          <w:rFonts w:ascii="Arial" w:hAnsi="Arial" w:cs="Arial"/>
        </w:rPr>
      </w:pPr>
      <w:r w:rsidRPr="009760CF">
        <w:rPr>
          <w:rFonts w:ascii="Arial" w:hAnsi="Arial" w:cs="Arial"/>
        </w:rPr>
        <w:t xml:space="preserve">Note the delegation of </w:t>
      </w:r>
      <w:proofErr w:type="spellStart"/>
      <w:r w:rsidRPr="009760CF">
        <w:rPr>
          <w:rFonts w:ascii="Arial" w:hAnsi="Arial" w:cs="Arial"/>
          <w:bCs/>
        </w:rPr>
        <w:t>dotAfrica</w:t>
      </w:r>
      <w:proofErr w:type="spellEnd"/>
      <w:r w:rsidRPr="009760CF">
        <w:rPr>
          <w:rFonts w:ascii="Arial" w:hAnsi="Arial" w:cs="Arial"/>
          <w:bCs/>
        </w:rPr>
        <w:t xml:space="preserve"> </w:t>
      </w:r>
      <w:r w:rsidRPr="009760CF">
        <w:rPr>
          <w:rFonts w:ascii="Arial" w:hAnsi="Arial" w:cs="Arial"/>
        </w:rPr>
        <w:t>domain name is an example of Africans from all walks of life working together to achieve a common goal and that Africa has now its own Digital Identity;</w:t>
      </w:r>
    </w:p>
    <w:p w:rsidR="00752D31" w:rsidRPr="009760CF" w:rsidRDefault="00752D31" w:rsidP="001829D2">
      <w:pPr>
        <w:pStyle w:val="ListParagraph"/>
        <w:numPr>
          <w:ilvl w:val="0"/>
          <w:numId w:val="8"/>
        </w:numPr>
        <w:shd w:val="clear" w:color="auto" w:fill="FFFFFF" w:themeFill="background1"/>
        <w:spacing w:after="0" w:line="240" w:lineRule="auto"/>
        <w:jc w:val="both"/>
        <w:rPr>
          <w:rFonts w:ascii="Arial" w:hAnsi="Arial" w:cs="Arial"/>
        </w:rPr>
      </w:pPr>
      <w:r w:rsidRPr="009760CF">
        <w:rPr>
          <w:rFonts w:ascii="Arial" w:hAnsi="Arial" w:cs="Arial"/>
        </w:rPr>
        <w:t xml:space="preserve">Urge Member States who have not yet nominated focal points for </w:t>
      </w:r>
      <w:proofErr w:type="spellStart"/>
      <w:r w:rsidRPr="009760CF">
        <w:rPr>
          <w:rFonts w:ascii="Arial" w:hAnsi="Arial" w:cs="Arial"/>
        </w:rPr>
        <w:t>dotAfrica</w:t>
      </w:r>
      <w:proofErr w:type="spellEnd"/>
      <w:r w:rsidRPr="009760CF">
        <w:rPr>
          <w:rFonts w:ascii="Arial" w:hAnsi="Arial" w:cs="Arial"/>
        </w:rPr>
        <w:t xml:space="preserve"> Reserve Name List (RNL) to do so. </w:t>
      </w:r>
    </w:p>
    <w:p w:rsidR="00752D31" w:rsidRPr="009760CF" w:rsidRDefault="00752D31" w:rsidP="001829D2">
      <w:pPr>
        <w:pStyle w:val="NormalWeb"/>
        <w:numPr>
          <w:ilvl w:val="0"/>
          <w:numId w:val="8"/>
        </w:numPr>
        <w:spacing w:before="0" w:beforeAutospacing="0" w:after="0" w:afterAutospacing="0"/>
        <w:jc w:val="both"/>
        <w:rPr>
          <w:rFonts w:ascii="Arial" w:hAnsi="Arial" w:cs="Arial"/>
          <w:lang w:val="en-GB" w:eastAsia="x-none"/>
        </w:rPr>
      </w:pPr>
      <w:r w:rsidRPr="009760CF">
        <w:rPr>
          <w:rFonts w:ascii="Arial" w:hAnsi="Arial" w:cs="Arial"/>
          <w:lang w:val="en-GB" w:eastAsia="x-none"/>
        </w:rPr>
        <w:t xml:space="preserve">Urge African Governments to redeem their Government Reserved Names List (GRNL) as per the GRNL policy;  </w:t>
      </w:r>
    </w:p>
    <w:p w:rsidR="00752D31" w:rsidRPr="009760CF" w:rsidRDefault="00752D31" w:rsidP="001829D2">
      <w:pPr>
        <w:pStyle w:val="NormalWeb"/>
        <w:numPr>
          <w:ilvl w:val="0"/>
          <w:numId w:val="8"/>
        </w:numPr>
        <w:spacing w:before="0" w:beforeAutospacing="0" w:after="0" w:afterAutospacing="0"/>
        <w:jc w:val="both"/>
        <w:rPr>
          <w:rFonts w:ascii="Arial" w:hAnsi="Arial" w:cs="Arial"/>
        </w:rPr>
      </w:pPr>
      <w:r w:rsidRPr="009760CF">
        <w:rPr>
          <w:rFonts w:ascii="Arial" w:hAnsi="Arial" w:cs="Arial"/>
        </w:rPr>
        <w:t xml:space="preserve">Urge Member States to actively participate in </w:t>
      </w:r>
      <w:proofErr w:type="spellStart"/>
      <w:r w:rsidRPr="009760CF">
        <w:rPr>
          <w:rFonts w:ascii="Arial" w:hAnsi="Arial" w:cs="Arial"/>
        </w:rPr>
        <w:t>DotAfrica</w:t>
      </w:r>
      <w:proofErr w:type="spellEnd"/>
      <w:r w:rsidRPr="009760CF">
        <w:rPr>
          <w:rFonts w:ascii="Arial" w:hAnsi="Arial" w:cs="Arial"/>
        </w:rPr>
        <w:t xml:space="preserve"> Road Show awareness campaign within the continent;</w:t>
      </w:r>
    </w:p>
    <w:p w:rsidR="00752D31" w:rsidRPr="009760CF" w:rsidRDefault="00752D31" w:rsidP="001829D2">
      <w:pPr>
        <w:pStyle w:val="NormalWeb"/>
        <w:numPr>
          <w:ilvl w:val="0"/>
          <w:numId w:val="8"/>
        </w:numPr>
        <w:spacing w:before="0" w:beforeAutospacing="0" w:after="0" w:afterAutospacing="0"/>
        <w:jc w:val="both"/>
        <w:rPr>
          <w:rFonts w:ascii="Arial" w:hAnsi="Arial" w:cs="Arial"/>
        </w:rPr>
      </w:pPr>
      <w:r w:rsidRPr="009760CF">
        <w:rPr>
          <w:rFonts w:ascii="Arial" w:hAnsi="Arial" w:cs="Arial"/>
        </w:rPr>
        <w:t>Urge Member States</w:t>
      </w:r>
      <w:r w:rsidR="005A72E4" w:rsidRPr="009760CF">
        <w:rPr>
          <w:rFonts w:ascii="Arial" w:hAnsi="Arial" w:cs="Arial"/>
        </w:rPr>
        <w:t xml:space="preserve">, African Business </w:t>
      </w:r>
      <w:r w:rsidRPr="009760CF">
        <w:rPr>
          <w:rFonts w:ascii="Arial" w:hAnsi="Arial" w:cs="Arial"/>
        </w:rPr>
        <w:t xml:space="preserve">to start using </w:t>
      </w:r>
      <w:proofErr w:type="spellStart"/>
      <w:r w:rsidRPr="009760CF">
        <w:rPr>
          <w:rFonts w:ascii="Arial" w:hAnsi="Arial" w:cs="Arial"/>
        </w:rPr>
        <w:t>dotAfrica</w:t>
      </w:r>
      <w:proofErr w:type="spellEnd"/>
      <w:r w:rsidRPr="009760CF">
        <w:rPr>
          <w:rFonts w:ascii="Arial" w:hAnsi="Arial" w:cs="Arial"/>
        </w:rPr>
        <w:t xml:space="preserve"> domain name. </w:t>
      </w:r>
    </w:p>
    <w:p w:rsidR="00B17D59" w:rsidRPr="0017509B" w:rsidRDefault="00B17D59" w:rsidP="00C67EF2">
      <w:pPr>
        <w:pStyle w:val="ListParagraph"/>
        <w:tabs>
          <w:tab w:val="left" w:pos="360"/>
          <w:tab w:val="left" w:pos="567"/>
        </w:tabs>
        <w:autoSpaceDE w:val="0"/>
        <w:autoSpaceDN w:val="0"/>
        <w:adjustRightInd w:val="0"/>
        <w:ind w:left="0"/>
        <w:jc w:val="both"/>
        <w:rPr>
          <w:rFonts w:ascii="Arial" w:hAnsi="Arial" w:cs="Arial"/>
        </w:rPr>
      </w:pPr>
    </w:p>
    <w:p w:rsidR="00B17D59" w:rsidRDefault="00B17D59" w:rsidP="001829D2">
      <w:pPr>
        <w:pStyle w:val="ListParagraph"/>
        <w:numPr>
          <w:ilvl w:val="0"/>
          <w:numId w:val="7"/>
        </w:numPr>
        <w:spacing w:after="0" w:line="240" w:lineRule="auto"/>
        <w:ind w:left="567" w:hanging="567"/>
        <w:jc w:val="both"/>
        <w:rPr>
          <w:rFonts w:ascii="Arial" w:hAnsi="Arial" w:cs="Arial"/>
          <w:b/>
          <w:sz w:val="24"/>
          <w:szCs w:val="24"/>
        </w:rPr>
      </w:pPr>
      <w:r w:rsidRPr="00B17D59">
        <w:rPr>
          <w:rFonts w:ascii="Arial" w:hAnsi="Arial" w:cs="Arial"/>
          <w:b/>
          <w:sz w:val="24"/>
          <w:szCs w:val="24"/>
          <w:lang w:bidi="ar-DZ"/>
        </w:rPr>
        <w:t>Action Plan for the Sustainable Development of Postal Services in Africa</w:t>
      </w:r>
    </w:p>
    <w:p w:rsidR="00B17D59" w:rsidRPr="009760CF" w:rsidRDefault="00B17D59" w:rsidP="009760CF">
      <w:pPr>
        <w:jc w:val="both"/>
        <w:rPr>
          <w:rFonts w:ascii="Arial" w:hAnsi="Arial" w:cs="Arial"/>
          <w:b/>
        </w:rPr>
      </w:pPr>
    </w:p>
    <w:p w:rsidR="00B17D59" w:rsidRDefault="00B17D59" w:rsidP="00B17D59">
      <w:pPr>
        <w:pStyle w:val="BodyText"/>
        <w:numPr>
          <w:ilvl w:val="0"/>
          <w:numId w:val="3"/>
        </w:numPr>
        <w:tabs>
          <w:tab w:val="clear" w:pos="720"/>
          <w:tab w:val="num" w:pos="567"/>
        </w:tabs>
        <w:rPr>
          <w:rFonts w:eastAsia="MS Mincho" w:cs="Arial"/>
          <w:b/>
          <w:bCs/>
          <w:lang w:val="en-US"/>
        </w:rPr>
      </w:pPr>
      <w:r w:rsidRPr="00183FD7">
        <w:rPr>
          <w:rFonts w:eastAsia="MS Mincho" w:cs="Arial"/>
          <w:lang w:val="en-US"/>
        </w:rPr>
        <w:t xml:space="preserve">In implementing the decision EX.CL/Dec.900 (XXVIII) Rev.1, related to the sustainable development plan of the postal services, two Ad-hoc reports on: </w:t>
      </w:r>
      <w:proofErr w:type="spellStart"/>
      <w:r w:rsidRPr="00183FD7">
        <w:rPr>
          <w:rFonts w:eastAsia="MS Mincho" w:cs="Arial"/>
          <w:lang w:val="en-US"/>
        </w:rPr>
        <w:t>i</w:t>
      </w:r>
      <w:proofErr w:type="spellEnd"/>
      <w:r w:rsidRPr="00183FD7">
        <w:rPr>
          <w:rFonts w:eastAsia="MS Mincho" w:cs="Arial"/>
          <w:lang w:val="en-US"/>
        </w:rPr>
        <w:t xml:space="preserve">) Addressing and postcode systems in Africa and, ii) Electrification and Connectivity of Post offices have been submitted to the following three </w:t>
      </w:r>
      <w:r w:rsidR="00256442" w:rsidRPr="00F8340B">
        <w:rPr>
          <w:rFonts w:cs="Arial"/>
          <w:bCs/>
          <w:lang w:val="en-GB" w:bidi="ar-DZ"/>
        </w:rPr>
        <w:t>Specialized Technical Committee</w:t>
      </w:r>
      <w:r w:rsidR="00256442">
        <w:rPr>
          <w:rFonts w:cs="Arial"/>
          <w:bCs/>
          <w:lang w:val="en-GB" w:bidi="ar-DZ"/>
        </w:rPr>
        <w:t>s</w:t>
      </w:r>
      <w:r w:rsidRPr="00183FD7">
        <w:rPr>
          <w:rFonts w:eastAsia="MS Mincho" w:cs="Arial"/>
          <w:lang w:val="en-US"/>
        </w:rPr>
        <w:t xml:space="preserve">: </w:t>
      </w:r>
    </w:p>
    <w:p w:rsidR="00B17D59" w:rsidRPr="00F8340B" w:rsidRDefault="00B17D59" w:rsidP="00B17D59">
      <w:pPr>
        <w:rPr>
          <w:rFonts w:ascii="Arial" w:hAnsi="Arial" w:cs="Arial"/>
          <w:bCs/>
          <w:lang w:val="en-GB" w:bidi="ar-DZ"/>
        </w:rPr>
      </w:pPr>
      <w:r w:rsidRPr="00F8340B">
        <w:rPr>
          <w:rFonts w:ascii="Arial" w:hAnsi="Arial" w:cs="Arial"/>
          <w:bCs/>
          <w:lang w:val="en-GB" w:bidi="ar-DZ"/>
        </w:rPr>
        <w:t>a) Finance, Economic Planning and Integration</w:t>
      </w:r>
    </w:p>
    <w:p w:rsidR="00B17D59" w:rsidRDefault="00B17D59" w:rsidP="00B17D59">
      <w:pPr>
        <w:rPr>
          <w:rFonts w:ascii="Arial" w:hAnsi="Arial" w:cs="Arial"/>
          <w:lang w:val="en-GB" w:bidi="ar-DZ"/>
        </w:rPr>
      </w:pPr>
      <w:r w:rsidRPr="00782B7C">
        <w:rPr>
          <w:rFonts w:ascii="Arial" w:hAnsi="Arial" w:cs="Arial"/>
          <w:bCs/>
          <w:lang w:val="en-GB" w:bidi="ar-DZ"/>
        </w:rPr>
        <w:t xml:space="preserve">b) Public Services, Local Government, Urban Development and </w:t>
      </w:r>
      <w:r w:rsidRPr="009A02FA">
        <w:rPr>
          <w:rFonts w:ascii="Arial" w:hAnsi="Arial" w:cs="Arial"/>
          <w:lang w:val="en-GB" w:bidi="ar-DZ"/>
        </w:rPr>
        <w:t>Decentralization.</w:t>
      </w:r>
      <w:r w:rsidRPr="0082405C">
        <w:rPr>
          <w:rFonts w:ascii="Arial" w:hAnsi="Arial" w:cs="Arial"/>
          <w:lang w:val="en-GB" w:bidi="ar-DZ"/>
        </w:rPr>
        <w:t xml:space="preserve"> </w:t>
      </w:r>
    </w:p>
    <w:p w:rsidR="00B17D59" w:rsidRDefault="00B17D59" w:rsidP="00B17D59">
      <w:pPr>
        <w:rPr>
          <w:rFonts w:ascii="Arial" w:hAnsi="Arial" w:cs="Arial"/>
          <w:bCs/>
          <w:lang w:val="en-GB" w:bidi="ar-DZ"/>
        </w:rPr>
      </w:pPr>
      <w:r>
        <w:rPr>
          <w:rFonts w:ascii="Arial" w:hAnsi="Arial" w:cs="Arial"/>
          <w:lang w:val="en-GB" w:bidi="ar-DZ"/>
        </w:rPr>
        <w:t>c)</w:t>
      </w:r>
      <w:r w:rsidRPr="009033D7">
        <w:rPr>
          <w:rFonts w:ascii="Arial" w:hAnsi="Arial" w:cs="Arial"/>
          <w:lang w:val="en-GB" w:bidi="ar-DZ"/>
        </w:rPr>
        <w:t xml:space="preserve"> </w:t>
      </w:r>
      <w:r w:rsidRPr="009033D7">
        <w:rPr>
          <w:rFonts w:ascii="Arial" w:hAnsi="Arial" w:cs="Arial"/>
          <w:bCs/>
          <w:lang w:val="en-GB" w:bidi="ar-DZ"/>
        </w:rPr>
        <w:t>Transport, Transcontinental and Interregional Infrastructures, Energy and Tourism:</w:t>
      </w:r>
    </w:p>
    <w:p w:rsidR="009B7D54" w:rsidRPr="009033D7" w:rsidRDefault="009B7D54" w:rsidP="00B17D59">
      <w:pPr>
        <w:rPr>
          <w:rFonts w:ascii="Arial" w:hAnsi="Arial" w:cs="Arial"/>
          <w:bCs/>
          <w:lang w:val="en-GB" w:bidi="ar-DZ"/>
        </w:rPr>
      </w:pPr>
    </w:p>
    <w:p w:rsidR="009B7D54" w:rsidRPr="00F56E51" w:rsidRDefault="009B7D54" w:rsidP="009B7D54">
      <w:pPr>
        <w:pStyle w:val="BodyText"/>
        <w:numPr>
          <w:ilvl w:val="0"/>
          <w:numId w:val="2"/>
        </w:numPr>
        <w:tabs>
          <w:tab w:val="clear" w:pos="720"/>
          <w:tab w:val="num" w:pos="567"/>
        </w:tabs>
        <w:rPr>
          <w:rFonts w:cs="Arial"/>
          <w:b/>
          <w:lang w:val="en-GB" w:bidi="ar-DZ"/>
        </w:rPr>
      </w:pPr>
      <w:r w:rsidRPr="00F56E51">
        <w:rPr>
          <w:rFonts w:cs="Arial"/>
          <w:lang w:val="en-GB" w:bidi="ar-DZ"/>
        </w:rPr>
        <w:t xml:space="preserve">The three STCs Decisions, resolutions and recommendations are summarized as follows:  </w:t>
      </w:r>
    </w:p>
    <w:p w:rsidR="00E837FA" w:rsidRPr="00E837FA" w:rsidRDefault="009B7D54" w:rsidP="00E837FA">
      <w:pPr>
        <w:numPr>
          <w:ilvl w:val="0"/>
          <w:numId w:val="27"/>
        </w:numPr>
        <w:ind w:left="360"/>
        <w:contextualSpacing/>
        <w:jc w:val="both"/>
        <w:rPr>
          <w:rFonts w:ascii="Arial" w:hAnsi="Arial" w:cs="Arial"/>
          <w:lang w:val="en-GB" w:eastAsia="x-none" w:bidi="ar-DZ"/>
        </w:rPr>
      </w:pPr>
      <w:r w:rsidRPr="009760CF">
        <w:rPr>
          <w:rFonts w:ascii="Arial" w:hAnsi="Arial" w:cs="Arial"/>
          <w:lang w:val="en-GB" w:eastAsia="x-none" w:bidi="ar-DZ"/>
        </w:rPr>
        <w:t>To prioritize and to include in national development plans the address and postcode systems as part of the infrastructure needed to increase access to basic services</w:t>
      </w:r>
      <w:r w:rsidR="00E837FA" w:rsidRPr="00E837FA">
        <w:rPr>
          <w:rFonts w:ascii="Arial" w:hAnsi="Arial" w:cs="Arial"/>
          <w:lang w:val="en-GB" w:eastAsia="x-none" w:bidi="ar-DZ"/>
        </w:rPr>
        <w:t xml:space="preserve"> and  to  improve road naming in rural areas, </w:t>
      </w:r>
    </w:p>
    <w:p w:rsidR="009B7D54" w:rsidRPr="0017509B" w:rsidRDefault="009B7D54" w:rsidP="009B7D54">
      <w:pPr>
        <w:pStyle w:val="Default"/>
        <w:numPr>
          <w:ilvl w:val="0"/>
          <w:numId w:val="26"/>
        </w:numPr>
        <w:ind w:left="180" w:right="1134" w:hanging="180"/>
        <w:jc w:val="both"/>
        <w:rPr>
          <w:rFonts w:eastAsia="Times New Roman"/>
          <w:color w:val="auto"/>
          <w:lang w:val="en-GB" w:eastAsia="x-none" w:bidi="ar-DZ"/>
        </w:rPr>
      </w:pPr>
      <w:r>
        <w:rPr>
          <w:rFonts w:eastAsia="Times New Roman"/>
          <w:color w:val="auto"/>
          <w:lang w:val="en-GB" w:eastAsia="x-none" w:bidi="ar-DZ"/>
        </w:rPr>
        <w:t>To e</w:t>
      </w:r>
      <w:r w:rsidRPr="0017509B">
        <w:rPr>
          <w:rFonts w:eastAsia="Times New Roman"/>
          <w:color w:val="auto"/>
          <w:lang w:val="en-GB" w:eastAsia="x-none" w:bidi="ar-DZ"/>
        </w:rPr>
        <w:t xml:space="preserve">ncourages member States implementing such projects to make the necessary political commitment, to prioritize effective internal coordination </w:t>
      </w:r>
      <w:r w:rsidRPr="0017509B">
        <w:rPr>
          <w:rFonts w:eastAsia="Times New Roman"/>
          <w:color w:val="auto"/>
          <w:lang w:val="en-GB" w:eastAsia="x-none" w:bidi="ar-DZ"/>
        </w:rPr>
        <w:lastRenderedPageBreak/>
        <w:t>for implementation and to resolve project funding challenges prior to the start of the project;</w:t>
      </w:r>
    </w:p>
    <w:p w:rsidR="009B7D54" w:rsidRPr="0017509B" w:rsidRDefault="009B7D54" w:rsidP="009B7D54">
      <w:pPr>
        <w:pStyle w:val="Default"/>
        <w:numPr>
          <w:ilvl w:val="0"/>
          <w:numId w:val="26"/>
        </w:numPr>
        <w:ind w:left="180" w:right="1134" w:hanging="180"/>
        <w:jc w:val="both"/>
        <w:rPr>
          <w:rFonts w:eastAsia="Times New Roman"/>
          <w:color w:val="auto"/>
          <w:lang w:val="en-GB" w:eastAsia="x-none" w:bidi="ar-DZ"/>
        </w:rPr>
      </w:pPr>
      <w:r>
        <w:rPr>
          <w:rFonts w:eastAsia="Times New Roman"/>
          <w:color w:val="auto"/>
          <w:lang w:val="en-GB" w:eastAsia="x-none" w:bidi="ar-DZ"/>
        </w:rPr>
        <w:t>To u</w:t>
      </w:r>
      <w:r w:rsidRPr="0017509B">
        <w:rPr>
          <w:rFonts w:eastAsia="Times New Roman"/>
          <w:color w:val="auto"/>
          <w:lang w:val="en-GB" w:eastAsia="x-none" w:bidi="ar-DZ"/>
        </w:rPr>
        <w:t xml:space="preserve">rge member States to explore multiple sources of funding, such as national budgets, universal service funds, public-private partnerships and international development partners, with a view to ensuring successful implementation of the project; </w:t>
      </w:r>
    </w:p>
    <w:p w:rsidR="009B7D54" w:rsidRPr="00E837FA" w:rsidRDefault="009B7D54">
      <w:pPr>
        <w:numPr>
          <w:ilvl w:val="0"/>
          <w:numId w:val="27"/>
        </w:numPr>
        <w:ind w:left="360"/>
        <w:contextualSpacing/>
        <w:jc w:val="both"/>
        <w:rPr>
          <w:rFonts w:ascii="Arial" w:hAnsi="Arial" w:cs="Arial"/>
          <w:lang w:val="en-GB" w:eastAsia="x-none" w:bidi="ar-DZ"/>
        </w:rPr>
      </w:pPr>
      <w:r w:rsidRPr="00E837FA">
        <w:rPr>
          <w:rFonts w:ascii="Arial" w:hAnsi="Arial" w:cs="Arial"/>
          <w:lang w:val="en-GB" w:eastAsia="x-none" w:bidi="ar-DZ"/>
        </w:rPr>
        <w:t>To request the AU Commission and its partners to provide political and technical support to Member States to ensure the connectivity and electrification of post offices in rural electrification programs.</w:t>
      </w:r>
    </w:p>
    <w:p w:rsidR="00B17D59" w:rsidRDefault="00B17D59" w:rsidP="00B17D59">
      <w:pPr>
        <w:pStyle w:val="BodyText2"/>
        <w:tabs>
          <w:tab w:val="left" w:pos="567"/>
        </w:tabs>
        <w:rPr>
          <w:b w:val="0"/>
          <w:bCs w:val="0"/>
          <w:lang w:val="en-GB" w:eastAsia="x-none" w:bidi="ar-DZ"/>
        </w:rPr>
      </w:pPr>
    </w:p>
    <w:p w:rsidR="00B17D59" w:rsidRPr="009760CF" w:rsidRDefault="00B17D59" w:rsidP="009760CF">
      <w:pPr>
        <w:pStyle w:val="BodyText"/>
        <w:numPr>
          <w:ilvl w:val="0"/>
          <w:numId w:val="3"/>
        </w:numPr>
        <w:tabs>
          <w:tab w:val="clear" w:pos="720"/>
          <w:tab w:val="num" w:pos="567"/>
        </w:tabs>
        <w:rPr>
          <w:bCs/>
          <w:lang w:val="en-GB"/>
        </w:rPr>
      </w:pPr>
      <w:r w:rsidRPr="009760CF">
        <w:rPr>
          <w:b/>
          <w:bCs/>
          <w:lang w:val="en-GB"/>
        </w:rPr>
        <w:t>The Honourable Ministers are requested to:</w:t>
      </w:r>
    </w:p>
    <w:p w:rsidR="00B17D59" w:rsidRPr="009760CF" w:rsidRDefault="00B17D59" w:rsidP="001829D2">
      <w:pPr>
        <w:pStyle w:val="Default"/>
        <w:numPr>
          <w:ilvl w:val="0"/>
          <w:numId w:val="28"/>
        </w:numPr>
      </w:pPr>
      <w:r w:rsidRPr="009760CF">
        <w:t>Take note of the progress made in the implementation of postal projects and initiatives;</w:t>
      </w:r>
    </w:p>
    <w:p w:rsidR="00B17D59" w:rsidRPr="009760CF" w:rsidRDefault="00B17D59" w:rsidP="00B17D59">
      <w:pPr>
        <w:pStyle w:val="Default"/>
        <w:ind w:left="720"/>
      </w:pPr>
    </w:p>
    <w:p w:rsidR="00B17D59" w:rsidRPr="009760CF" w:rsidRDefault="00B17D59" w:rsidP="001829D2">
      <w:pPr>
        <w:pStyle w:val="Default"/>
        <w:numPr>
          <w:ilvl w:val="0"/>
          <w:numId w:val="28"/>
        </w:numPr>
      </w:pPr>
      <w:r w:rsidRPr="009760CF">
        <w:t>Call upon Member States to continue providing support to the postal sector development to ensure effective social, digital and financial inclusion for populations in remote and rural areas:</w:t>
      </w:r>
    </w:p>
    <w:p w:rsidR="00B17D59" w:rsidRPr="009760CF" w:rsidRDefault="00B17D59" w:rsidP="009760CF">
      <w:pPr>
        <w:ind w:left="360"/>
      </w:pPr>
    </w:p>
    <w:p w:rsidR="00B17D59" w:rsidRPr="009760CF" w:rsidRDefault="00800C30" w:rsidP="001829D2">
      <w:pPr>
        <w:pStyle w:val="Default"/>
        <w:numPr>
          <w:ilvl w:val="0"/>
          <w:numId w:val="28"/>
        </w:numPr>
        <w:rPr>
          <w:lang w:bidi="ar-DZ"/>
        </w:rPr>
      </w:pPr>
      <w:r w:rsidRPr="009760CF">
        <w:t xml:space="preserve"> </w:t>
      </w:r>
      <w:r w:rsidR="00B17D59" w:rsidRPr="009760CF">
        <w:t>Requests the PAPU Secretariat General to organize, in collaboration with the AU Commission, a special meeting on the UPU reform to develop an African Common position and submit its outcome to the meeting of the Bureau of the STC for consideration and submission to the Executive Council</w:t>
      </w:r>
    </w:p>
    <w:p w:rsidR="00C021F2" w:rsidRPr="00B17D59" w:rsidRDefault="00C021F2" w:rsidP="009760CF">
      <w:pPr>
        <w:pStyle w:val="Default"/>
        <w:rPr>
          <w:b/>
          <w:lang w:bidi="ar-DZ"/>
        </w:rPr>
      </w:pPr>
    </w:p>
    <w:p w:rsidR="00C021F2" w:rsidRPr="004D28A8" w:rsidRDefault="00C021F2" w:rsidP="00C021F2">
      <w:pPr>
        <w:pStyle w:val="ListParagraph"/>
        <w:numPr>
          <w:ilvl w:val="0"/>
          <w:numId w:val="7"/>
        </w:numPr>
        <w:spacing w:after="0" w:line="240" w:lineRule="auto"/>
        <w:ind w:left="567" w:hanging="567"/>
        <w:jc w:val="both"/>
        <w:rPr>
          <w:rFonts w:ascii="Arial" w:hAnsi="Arial" w:cs="Arial"/>
          <w:b/>
          <w:sz w:val="24"/>
          <w:szCs w:val="24"/>
          <w:lang w:val="en-US"/>
        </w:rPr>
      </w:pPr>
      <w:r>
        <w:rPr>
          <w:rFonts w:ascii="Arial" w:hAnsi="Arial" w:cs="Arial"/>
          <w:b/>
          <w:sz w:val="24"/>
          <w:szCs w:val="24"/>
          <w:lang w:val="en-US"/>
        </w:rPr>
        <w:t xml:space="preserve">Book of African Records (African </w:t>
      </w:r>
      <w:proofErr w:type="spellStart"/>
      <w:r>
        <w:rPr>
          <w:rFonts w:ascii="Arial" w:hAnsi="Arial" w:cs="Arial"/>
          <w:b/>
          <w:sz w:val="24"/>
          <w:szCs w:val="24"/>
          <w:lang w:val="en-US"/>
        </w:rPr>
        <w:t>Factbook</w:t>
      </w:r>
      <w:proofErr w:type="spellEnd"/>
      <w:r>
        <w:rPr>
          <w:rFonts w:ascii="Arial" w:hAnsi="Arial" w:cs="Arial"/>
          <w:b/>
          <w:sz w:val="24"/>
          <w:szCs w:val="24"/>
          <w:lang w:val="en-US"/>
        </w:rPr>
        <w:t>)</w:t>
      </w:r>
    </w:p>
    <w:p w:rsidR="00C021F2" w:rsidRDefault="00C021F2" w:rsidP="00C021F2">
      <w:pPr>
        <w:pStyle w:val="BodyText2"/>
        <w:tabs>
          <w:tab w:val="left" w:pos="567"/>
        </w:tabs>
        <w:ind w:left="567" w:hanging="567"/>
        <w:rPr>
          <w:b w:val="0"/>
          <w:bCs w:val="0"/>
          <w:lang w:val="en-GB"/>
        </w:rPr>
      </w:pPr>
    </w:p>
    <w:p w:rsidR="00C021F2" w:rsidRPr="00AF4E6B" w:rsidRDefault="00C021F2" w:rsidP="00C021F2">
      <w:pPr>
        <w:pStyle w:val="BodyText"/>
        <w:numPr>
          <w:ilvl w:val="0"/>
          <w:numId w:val="3"/>
        </w:numPr>
        <w:tabs>
          <w:tab w:val="clear" w:pos="720"/>
          <w:tab w:val="num" w:pos="567"/>
        </w:tabs>
        <w:rPr>
          <w:rFonts w:cs="Arial"/>
          <w:lang w:val="en-GB" w:eastAsia="x-none"/>
        </w:rPr>
      </w:pPr>
      <w:r w:rsidRPr="00AF4E6B">
        <w:rPr>
          <w:rFonts w:cs="Arial"/>
          <w:lang w:val="en-GB" w:eastAsia="x-none"/>
        </w:rPr>
        <w:t xml:space="preserve">The Book of African Records (BAR), also known as the African Fact Book project is guided by the AU Pan African Vision of Agenda 2063 and Aspiration Five (5), which seeks to enhance the strong cultural identity, common heritage, values and ethics of Africa. </w:t>
      </w:r>
    </w:p>
    <w:p w:rsidR="00C021F2" w:rsidRPr="00AF4E6B" w:rsidRDefault="00C021F2" w:rsidP="00C021F2">
      <w:pPr>
        <w:tabs>
          <w:tab w:val="left" w:pos="567"/>
        </w:tabs>
        <w:jc w:val="both"/>
        <w:rPr>
          <w:rFonts w:ascii="Arial" w:hAnsi="Arial" w:cs="Arial"/>
          <w:lang w:val="en-GB" w:eastAsia="x-none"/>
        </w:rPr>
      </w:pPr>
    </w:p>
    <w:p w:rsidR="00C021F2" w:rsidRDefault="00C021F2" w:rsidP="00C021F2">
      <w:pPr>
        <w:pStyle w:val="BodyText"/>
        <w:numPr>
          <w:ilvl w:val="0"/>
          <w:numId w:val="3"/>
        </w:numPr>
        <w:tabs>
          <w:tab w:val="clear" w:pos="720"/>
          <w:tab w:val="num" w:pos="567"/>
        </w:tabs>
        <w:rPr>
          <w:rFonts w:cs="Arial"/>
          <w:lang w:val="en-GB" w:eastAsia="x-none"/>
        </w:rPr>
      </w:pPr>
      <w:r w:rsidRPr="00AF4E6B">
        <w:rPr>
          <w:rFonts w:cs="Arial"/>
          <w:lang w:val="en-GB" w:eastAsia="x-none"/>
        </w:rPr>
        <w:t xml:space="preserve">The African </w:t>
      </w:r>
      <w:proofErr w:type="spellStart"/>
      <w:r w:rsidRPr="00AF4E6B">
        <w:rPr>
          <w:rFonts w:cs="Arial"/>
          <w:lang w:val="en-GB" w:eastAsia="x-none"/>
        </w:rPr>
        <w:t>Factbook</w:t>
      </w:r>
      <w:proofErr w:type="spellEnd"/>
      <w:r w:rsidRPr="00AF4E6B">
        <w:rPr>
          <w:rFonts w:cs="Arial"/>
          <w:lang w:val="en-GB" w:eastAsia="x-none"/>
        </w:rPr>
        <w:t xml:space="preserve"> will be one of the tools of communication available to build a common understanding of key facts about Africa in order to build continental pride in the history, culture, economic successes and achievements of Africans across various spheres of society. It chronicles the great work done by African people through the ages. It helps Africa to take charge of its narrative by presenting well researched and authenticated facts about where we have been and what we have done.</w:t>
      </w:r>
    </w:p>
    <w:p w:rsidR="005C74E9" w:rsidRPr="009760CF" w:rsidRDefault="005C74E9" w:rsidP="009760CF">
      <w:pPr>
        <w:rPr>
          <w:rFonts w:cs="Arial"/>
        </w:rPr>
      </w:pPr>
    </w:p>
    <w:p w:rsidR="005C74E9" w:rsidRPr="005C74E9" w:rsidRDefault="005C74E9" w:rsidP="009760CF">
      <w:pPr>
        <w:pStyle w:val="BodyText"/>
        <w:numPr>
          <w:ilvl w:val="0"/>
          <w:numId w:val="3"/>
        </w:numPr>
        <w:tabs>
          <w:tab w:val="clear" w:pos="720"/>
          <w:tab w:val="num" w:pos="567"/>
        </w:tabs>
        <w:rPr>
          <w:rFonts w:cs="Arial"/>
          <w:lang w:val="en-GB" w:eastAsia="x-none"/>
        </w:rPr>
      </w:pPr>
      <w:r w:rsidRPr="005C74E9">
        <w:rPr>
          <w:rFonts w:cs="Arial"/>
          <w:lang w:val="en-GB" w:eastAsia="x-none"/>
        </w:rPr>
        <w:t xml:space="preserve">The Government of Zimbabwe has made a contribution of good will by donating state land for the construction of headquarters of The African </w:t>
      </w:r>
      <w:proofErr w:type="spellStart"/>
      <w:r w:rsidRPr="005C74E9">
        <w:rPr>
          <w:rFonts w:cs="Arial"/>
          <w:lang w:val="en-GB" w:eastAsia="x-none"/>
        </w:rPr>
        <w:t>Factbook</w:t>
      </w:r>
      <w:proofErr w:type="spellEnd"/>
      <w:r w:rsidR="00D5585D">
        <w:rPr>
          <w:rFonts w:cs="Arial"/>
          <w:lang w:val="en-GB" w:eastAsia="x-none"/>
        </w:rPr>
        <w:t>.</w:t>
      </w:r>
    </w:p>
    <w:p w:rsidR="00C021F2" w:rsidRPr="00AF4E6B" w:rsidRDefault="00C021F2" w:rsidP="00C021F2">
      <w:pPr>
        <w:rPr>
          <w:rFonts w:ascii="Arial" w:hAnsi="Arial" w:cs="Arial"/>
          <w:lang w:val="en-GB"/>
        </w:rPr>
      </w:pPr>
    </w:p>
    <w:p w:rsidR="00C021F2" w:rsidRPr="008E33C4" w:rsidRDefault="00C021F2" w:rsidP="00C021F2">
      <w:pPr>
        <w:pStyle w:val="BodyText"/>
        <w:numPr>
          <w:ilvl w:val="0"/>
          <w:numId w:val="3"/>
        </w:numPr>
        <w:tabs>
          <w:tab w:val="clear" w:pos="720"/>
          <w:tab w:val="num" w:pos="567"/>
        </w:tabs>
        <w:rPr>
          <w:rFonts w:cs="Arial"/>
          <w:b/>
          <w:lang w:val="en-GB" w:eastAsia="x-none"/>
        </w:rPr>
      </w:pPr>
      <w:r w:rsidRPr="008E33C4">
        <w:rPr>
          <w:rFonts w:cs="Arial"/>
          <w:b/>
          <w:lang w:val="en-GB" w:eastAsia="x-none"/>
        </w:rPr>
        <w:t>The Honourable Ministers are requested to:</w:t>
      </w:r>
    </w:p>
    <w:p w:rsidR="00C021F2" w:rsidRPr="009760CF" w:rsidRDefault="00C021F2" w:rsidP="00C021F2">
      <w:pPr>
        <w:numPr>
          <w:ilvl w:val="0"/>
          <w:numId w:val="24"/>
        </w:numPr>
        <w:autoSpaceDE w:val="0"/>
        <w:autoSpaceDN w:val="0"/>
        <w:adjustRightInd w:val="0"/>
        <w:rPr>
          <w:rFonts w:ascii="Arial" w:eastAsia="Calibri" w:hAnsi="Arial" w:cs="Arial"/>
          <w:color w:val="000000"/>
          <w:spacing w:val="4"/>
          <w:w w:val="103"/>
          <w:lang w:val="en-GB"/>
        </w:rPr>
      </w:pPr>
      <w:r w:rsidRPr="009760CF">
        <w:rPr>
          <w:rFonts w:ascii="Arial" w:eastAsia="Calibri" w:hAnsi="Arial" w:cs="Arial"/>
          <w:color w:val="000000"/>
          <w:spacing w:val="4"/>
          <w:w w:val="103"/>
          <w:lang w:val="en-GB"/>
        </w:rPr>
        <w:t>Commend the work done by the AU Commission to implement Agenda 2063, through the production of the Africa Fact Book</w:t>
      </w:r>
    </w:p>
    <w:p w:rsidR="00C021F2" w:rsidRPr="009760CF" w:rsidRDefault="00C021F2" w:rsidP="00C021F2">
      <w:pPr>
        <w:numPr>
          <w:ilvl w:val="0"/>
          <w:numId w:val="24"/>
        </w:numPr>
        <w:autoSpaceDE w:val="0"/>
        <w:autoSpaceDN w:val="0"/>
        <w:adjustRightInd w:val="0"/>
        <w:rPr>
          <w:rFonts w:ascii="Arial" w:eastAsia="Calibri" w:hAnsi="Arial" w:cs="Arial"/>
          <w:color w:val="000000"/>
          <w:spacing w:val="4"/>
          <w:w w:val="103"/>
          <w:lang w:val="en-GB"/>
        </w:rPr>
      </w:pPr>
      <w:r w:rsidRPr="009760CF">
        <w:rPr>
          <w:rFonts w:ascii="Arial" w:eastAsia="Calibri" w:hAnsi="Arial" w:cs="Arial"/>
          <w:color w:val="000000"/>
          <w:spacing w:val="4"/>
          <w:w w:val="103"/>
          <w:lang w:val="en-GB"/>
        </w:rPr>
        <w:t>Urge all member states to adopt the Africa Fact Book as an educational tool, to enhance their knowledge of and pride in Africa</w:t>
      </w:r>
    </w:p>
    <w:p w:rsidR="00C021F2" w:rsidRPr="009760CF" w:rsidRDefault="00C021F2" w:rsidP="00C021F2">
      <w:pPr>
        <w:numPr>
          <w:ilvl w:val="0"/>
          <w:numId w:val="24"/>
        </w:numPr>
        <w:autoSpaceDE w:val="0"/>
        <w:autoSpaceDN w:val="0"/>
        <w:adjustRightInd w:val="0"/>
        <w:rPr>
          <w:rFonts w:ascii="Arial" w:eastAsia="Calibri" w:hAnsi="Arial" w:cs="Arial"/>
          <w:color w:val="000000"/>
          <w:spacing w:val="4"/>
          <w:w w:val="103"/>
          <w:lang w:val="en-GB"/>
        </w:rPr>
      </w:pPr>
      <w:r w:rsidRPr="009760CF">
        <w:rPr>
          <w:rFonts w:ascii="Arial" w:eastAsia="Calibri" w:hAnsi="Arial" w:cs="Arial"/>
          <w:color w:val="000000"/>
          <w:spacing w:val="4"/>
          <w:w w:val="103"/>
          <w:lang w:val="en-GB"/>
        </w:rPr>
        <w:t>Request the AU Commission to continue its cooperation with BAR, under the MOU, to produce more editions of the book and in more AU working languages, in order to build common understanding of key facts about Africa in order to build continental pride.</w:t>
      </w:r>
    </w:p>
    <w:p w:rsidR="00C021F2" w:rsidRPr="008E33C4" w:rsidRDefault="00C021F2" w:rsidP="00C021F2">
      <w:pPr>
        <w:rPr>
          <w:rFonts w:ascii="Arial" w:hAnsi="Arial" w:cs="Arial"/>
          <w:b/>
          <w:lang w:val="en-GB"/>
        </w:rPr>
      </w:pPr>
    </w:p>
    <w:p w:rsidR="00B17D59" w:rsidRPr="00B17D59" w:rsidRDefault="00E36B10" w:rsidP="001829D2">
      <w:pPr>
        <w:pStyle w:val="ListParagraph"/>
        <w:numPr>
          <w:ilvl w:val="0"/>
          <w:numId w:val="7"/>
        </w:numPr>
        <w:spacing w:after="0" w:line="240" w:lineRule="auto"/>
        <w:ind w:left="567" w:hanging="567"/>
        <w:jc w:val="both"/>
        <w:rPr>
          <w:rFonts w:ascii="Arial" w:hAnsi="Arial" w:cs="Arial"/>
          <w:b/>
          <w:sz w:val="24"/>
          <w:szCs w:val="24"/>
        </w:rPr>
      </w:pPr>
      <w:r w:rsidRPr="00E36B10">
        <w:rPr>
          <w:rFonts w:ascii="Arial" w:hAnsi="Arial" w:cs="Arial"/>
          <w:b/>
          <w:sz w:val="24"/>
          <w:szCs w:val="24"/>
          <w:lang w:val="en-US"/>
        </w:rPr>
        <w:t>AU Communication and advocacy Strategy 2014-2017</w:t>
      </w:r>
    </w:p>
    <w:p w:rsidR="00E36B10" w:rsidRDefault="00E36B10" w:rsidP="00E36B10">
      <w:pPr>
        <w:pStyle w:val="BodyText"/>
        <w:rPr>
          <w:rFonts w:cs="Arial"/>
          <w:lang w:val="en-GB"/>
        </w:rPr>
      </w:pPr>
    </w:p>
    <w:p w:rsidR="005C74E9" w:rsidRPr="00441D76" w:rsidRDefault="005C74E9" w:rsidP="005C74E9">
      <w:pPr>
        <w:pStyle w:val="BodyText"/>
        <w:numPr>
          <w:ilvl w:val="0"/>
          <w:numId w:val="2"/>
        </w:numPr>
        <w:tabs>
          <w:tab w:val="clear" w:pos="720"/>
          <w:tab w:val="num" w:pos="567"/>
        </w:tabs>
        <w:rPr>
          <w:rFonts w:cs="Arial"/>
          <w:b/>
          <w:bCs/>
          <w:lang w:val="en-GB"/>
        </w:rPr>
      </w:pPr>
      <w:r w:rsidRPr="00AF4E6B">
        <w:rPr>
          <w:rFonts w:cs="Arial"/>
          <w:lang w:val="en-GB"/>
        </w:rPr>
        <w:lastRenderedPageBreak/>
        <w:t xml:space="preserve">The DIC elaborated the second communication strategy for the AU (2014 -2017) that took into account the pressing need of popularization and enhancing the visibility of the organization. </w:t>
      </w:r>
      <w:r w:rsidRPr="00373FA3">
        <w:rPr>
          <w:rFonts w:cs="Arial"/>
          <w:lang w:val="en-GB"/>
        </w:rPr>
        <w:t>The communication strategy successfully guided the Commission’s efforts in terms of providing relevant information to different stakeholders.</w:t>
      </w:r>
      <w:r>
        <w:rPr>
          <w:rFonts w:cs="Arial"/>
          <w:lang w:val="en-GB"/>
        </w:rPr>
        <w:t xml:space="preserve"> The following activities were reported on:</w:t>
      </w:r>
    </w:p>
    <w:p w:rsidR="005C74E9" w:rsidRDefault="005C74E9" w:rsidP="005C74E9">
      <w:pPr>
        <w:pStyle w:val="BodyText2"/>
        <w:numPr>
          <w:ilvl w:val="0"/>
          <w:numId w:val="12"/>
        </w:numPr>
        <w:tabs>
          <w:tab w:val="left" w:pos="567"/>
        </w:tabs>
        <w:ind w:left="567" w:hanging="567"/>
        <w:rPr>
          <w:b w:val="0"/>
          <w:bCs w:val="0"/>
          <w:lang w:val="en-GB"/>
        </w:rPr>
      </w:pPr>
      <w:r w:rsidRPr="00441D76">
        <w:rPr>
          <w:b w:val="0"/>
          <w:bCs w:val="0"/>
          <w:lang w:val="en-GB"/>
        </w:rPr>
        <w:t>Improved use of Digital Platforms to engage with African Citizenry</w:t>
      </w:r>
      <w:r w:rsidRPr="001E3FCD">
        <w:rPr>
          <w:b w:val="0"/>
          <w:bCs w:val="0"/>
          <w:lang w:val="en-GB"/>
        </w:rPr>
        <w:t xml:space="preserve"> </w:t>
      </w:r>
      <w:r>
        <w:rPr>
          <w:b w:val="0"/>
          <w:bCs w:val="0"/>
          <w:lang w:val="en-GB"/>
        </w:rPr>
        <w:t xml:space="preserve">through </w:t>
      </w:r>
      <w:proofErr w:type="spellStart"/>
      <w:r>
        <w:rPr>
          <w:b w:val="0"/>
          <w:bCs w:val="0"/>
          <w:lang w:val="en-GB"/>
        </w:rPr>
        <w:t>FaceBook</w:t>
      </w:r>
      <w:proofErr w:type="spellEnd"/>
      <w:r>
        <w:rPr>
          <w:b w:val="0"/>
          <w:bCs w:val="0"/>
          <w:lang w:val="en-GB"/>
        </w:rPr>
        <w:t xml:space="preserve"> (320 000 followers), Twitter (249 000 followers), YouTube (1516 subscribers), Flickr and Google. Visitors to the AU website stand at 2.1 million page views</w:t>
      </w:r>
    </w:p>
    <w:p w:rsidR="005C74E9" w:rsidRDefault="005C74E9" w:rsidP="005C74E9">
      <w:pPr>
        <w:pStyle w:val="BodyText2"/>
        <w:numPr>
          <w:ilvl w:val="0"/>
          <w:numId w:val="12"/>
        </w:numPr>
        <w:tabs>
          <w:tab w:val="left" w:pos="567"/>
        </w:tabs>
        <w:ind w:hanging="720"/>
        <w:rPr>
          <w:b w:val="0"/>
          <w:bCs w:val="0"/>
          <w:lang w:val="en-GB"/>
        </w:rPr>
      </w:pPr>
      <w:r w:rsidRPr="00441D76">
        <w:rPr>
          <w:b w:val="0"/>
          <w:bCs w:val="0"/>
          <w:lang w:val="en-GB"/>
        </w:rPr>
        <w:t>Stakeh</w:t>
      </w:r>
      <w:r>
        <w:rPr>
          <w:b w:val="0"/>
          <w:bCs w:val="0"/>
          <w:lang w:val="en-GB"/>
        </w:rPr>
        <w:t>older Engagement: Among other achievements, enga</w:t>
      </w:r>
      <w:r w:rsidR="00D5585D">
        <w:rPr>
          <w:b w:val="0"/>
          <w:bCs w:val="0"/>
          <w:lang w:val="en-GB"/>
        </w:rPr>
        <w:t>ge</w:t>
      </w:r>
      <w:r>
        <w:rPr>
          <w:b w:val="0"/>
          <w:bCs w:val="0"/>
          <w:lang w:val="en-GB"/>
        </w:rPr>
        <w:t>ments are ongoing with the African Media Initiative, The African Editors’ Forum and the Federation of African Journalists</w:t>
      </w:r>
    </w:p>
    <w:p w:rsidR="005C74E9" w:rsidRDefault="005C74E9" w:rsidP="005C74E9">
      <w:pPr>
        <w:pStyle w:val="BodyText2"/>
        <w:numPr>
          <w:ilvl w:val="0"/>
          <w:numId w:val="12"/>
        </w:numPr>
        <w:tabs>
          <w:tab w:val="left" w:pos="567"/>
        </w:tabs>
        <w:ind w:hanging="720"/>
        <w:rPr>
          <w:b w:val="0"/>
          <w:bCs w:val="0"/>
          <w:lang w:val="en-GB"/>
        </w:rPr>
      </w:pPr>
      <w:r w:rsidRPr="00B446B5">
        <w:rPr>
          <w:b w:val="0"/>
          <w:bCs w:val="0"/>
          <w:lang w:val="en-GB"/>
        </w:rPr>
        <w:t xml:space="preserve">Publications – </w:t>
      </w:r>
      <w:r>
        <w:rPr>
          <w:b w:val="0"/>
          <w:bCs w:val="0"/>
          <w:lang w:val="en-GB"/>
        </w:rPr>
        <w:t>i.e. the AU ECHO whose content is aligned to the AU theme and the AU Handbook which serves as a reference guide of the AU</w:t>
      </w:r>
    </w:p>
    <w:p w:rsidR="005C74E9" w:rsidRDefault="005C74E9" w:rsidP="005C74E9">
      <w:pPr>
        <w:pStyle w:val="BodyText2"/>
        <w:numPr>
          <w:ilvl w:val="0"/>
          <w:numId w:val="12"/>
        </w:numPr>
        <w:tabs>
          <w:tab w:val="left" w:pos="567"/>
        </w:tabs>
        <w:ind w:hanging="720"/>
        <w:rPr>
          <w:b w:val="0"/>
          <w:bCs w:val="0"/>
          <w:lang w:val="en-GB"/>
        </w:rPr>
      </w:pPr>
      <w:r w:rsidRPr="00B446B5">
        <w:rPr>
          <w:b w:val="0"/>
          <w:bCs w:val="0"/>
          <w:lang w:val="en-GB"/>
        </w:rPr>
        <w:t>Agenda 2063 Communication Activities</w:t>
      </w:r>
      <w:r>
        <w:rPr>
          <w:b w:val="0"/>
          <w:bCs w:val="0"/>
          <w:lang w:val="en-GB"/>
        </w:rPr>
        <w:t xml:space="preserve"> include distribution of handbooks, advertorials in publications with regional and continental reach; production of thematic documentaries on Agenda 2063 flagship projects; podcasts communication around the African Economic Platform</w:t>
      </w:r>
    </w:p>
    <w:p w:rsidR="005C74E9" w:rsidRDefault="005C74E9" w:rsidP="005C74E9">
      <w:pPr>
        <w:pStyle w:val="BodyText2"/>
        <w:numPr>
          <w:ilvl w:val="0"/>
          <w:numId w:val="12"/>
        </w:numPr>
        <w:tabs>
          <w:tab w:val="left" w:pos="567"/>
        </w:tabs>
        <w:ind w:hanging="720"/>
        <w:rPr>
          <w:b w:val="0"/>
          <w:bCs w:val="0"/>
          <w:lang w:val="en-GB"/>
        </w:rPr>
      </w:pPr>
      <w:r w:rsidRPr="00B446B5">
        <w:rPr>
          <w:b w:val="0"/>
          <w:bCs w:val="0"/>
          <w:lang w:val="en-GB"/>
        </w:rPr>
        <w:t xml:space="preserve">AU </w:t>
      </w:r>
      <w:r>
        <w:rPr>
          <w:b w:val="0"/>
          <w:bCs w:val="0"/>
          <w:lang w:val="en-GB"/>
        </w:rPr>
        <w:t xml:space="preserve">branding: Corporate brand identity guidelines developed to promote use of the correct AU symbols; communication policies developed; and a workshop planned for December for all AU communication officers on brand identity and communication policies </w:t>
      </w:r>
    </w:p>
    <w:p w:rsidR="005C74E9" w:rsidRDefault="005C74E9" w:rsidP="005C74E9">
      <w:pPr>
        <w:pStyle w:val="BodyText2"/>
        <w:numPr>
          <w:ilvl w:val="0"/>
          <w:numId w:val="12"/>
        </w:numPr>
        <w:tabs>
          <w:tab w:val="left" w:pos="567"/>
        </w:tabs>
        <w:ind w:hanging="720"/>
        <w:rPr>
          <w:b w:val="0"/>
          <w:bCs w:val="0"/>
          <w:lang w:val="en-GB"/>
        </w:rPr>
      </w:pPr>
      <w:r w:rsidRPr="00B446B5">
        <w:rPr>
          <w:b w:val="0"/>
          <w:bCs w:val="0"/>
          <w:lang w:val="en-GB"/>
        </w:rPr>
        <w:t xml:space="preserve">AUC </w:t>
      </w:r>
      <w:r>
        <w:rPr>
          <w:b w:val="0"/>
          <w:bCs w:val="0"/>
          <w:lang w:val="en-GB"/>
        </w:rPr>
        <w:t>audio visual studios: Set up of the studios is ongoing with the objectives of increasing awareness and understanding of the AU; disseminating news in a timely manner; controlling the African narrative; maintaining and preserving current and historical audio visual materials</w:t>
      </w:r>
    </w:p>
    <w:p w:rsidR="005C74E9" w:rsidRDefault="005C74E9" w:rsidP="005C74E9">
      <w:pPr>
        <w:pStyle w:val="BodyText2"/>
        <w:numPr>
          <w:ilvl w:val="0"/>
          <w:numId w:val="12"/>
        </w:numPr>
        <w:tabs>
          <w:tab w:val="left" w:pos="567"/>
        </w:tabs>
        <w:rPr>
          <w:b w:val="0"/>
          <w:bCs w:val="0"/>
          <w:lang w:val="en-GB"/>
        </w:rPr>
      </w:pPr>
      <w:r>
        <w:rPr>
          <w:b w:val="0"/>
          <w:bCs w:val="0"/>
          <w:lang w:val="en-GB"/>
        </w:rPr>
        <w:t xml:space="preserve">Update on AU reforms: </w:t>
      </w:r>
      <w:r w:rsidRPr="0003292E">
        <w:rPr>
          <w:b w:val="0"/>
          <w:bCs w:val="0"/>
          <w:lang w:val="en-GB"/>
        </w:rPr>
        <w:t xml:space="preserve">Following the establishment of the Institutional Reforms Unit, the DIC has submitted a communications strategy </w:t>
      </w:r>
      <w:r>
        <w:rPr>
          <w:b w:val="0"/>
          <w:bCs w:val="0"/>
          <w:lang w:val="en-GB"/>
        </w:rPr>
        <w:t xml:space="preserve">and is </w:t>
      </w:r>
      <w:r w:rsidRPr="0003292E">
        <w:rPr>
          <w:b w:val="0"/>
          <w:bCs w:val="0"/>
          <w:lang w:val="en-GB"/>
        </w:rPr>
        <w:t>awaiting approval</w:t>
      </w:r>
    </w:p>
    <w:p w:rsidR="005C74E9" w:rsidRPr="00B446B5" w:rsidRDefault="005C74E9" w:rsidP="009760CF">
      <w:pPr>
        <w:pStyle w:val="BodyText2"/>
        <w:tabs>
          <w:tab w:val="left" w:pos="567"/>
        </w:tabs>
        <w:ind w:left="720"/>
        <w:rPr>
          <w:b w:val="0"/>
          <w:bCs w:val="0"/>
          <w:lang w:val="en-GB"/>
        </w:rPr>
      </w:pPr>
    </w:p>
    <w:p w:rsidR="00373FA3" w:rsidRPr="00870419" w:rsidRDefault="00373FA3" w:rsidP="000E6462">
      <w:pPr>
        <w:pStyle w:val="BodyText2"/>
        <w:numPr>
          <w:ilvl w:val="0"/>
          <w:numId w:val="3"/>
        </w:numPr>
        <w:tabs>
          <w:tab w:val="left" w:pos="567"/>
        </w:tabs>
        <w:rPr>
          <w:bCs w:val="0"/>
          <w:lang w:val="en-GB"/>
        </w:rPr>
      </w:pPr>
      <w:r w:rsidRPr="00870419">
        <w:rPr>
          <w:bCs w:val="0"/>
          <w:lang w:val="en-GB"/>
        </w:rPr>
        <w:t>The Honourable Ministers are invited to:</w:t>
      </w:r>
    </w:p>
    <w:p w:rsidR="00373FA3" w:rsidRPr="009760CF" w:rsidRDefault="00373FA3" w:rsidP="001829D2">
      <w:pPr>
        <w:pStyle w:val="BodyText2"/>
        <w:numPr>
          <w:ilvl w:val="0"/>
          <w:numId w:val="13"/>
        </w:numPr>
        <w:tabs>
          <w:tab w:val="left" w:pos="567"/>
        </w:tabs>
        <w:rPr>
          <w:b w:val="0"/>
          <w:bCs w:val="0"/>
          <w:lang w:val="en-GB"/>
        </w:rPr>
      </w:pPr>
      <w:r w:rsidRPr="009760CF">
        <w:rPr>
          <w:b w:val="0"/>
          <w:bCs w:val="0"/>
          <w:lang w:val="en-GB"/>
        </w:rPr>
        <w:t>Commend the ongoing communication efforts, especially the new initiatives that have enhanced the Union’s awareness raising and the support lent to other AU offices</w:t>
      </w:r>
    </w:p>
    <w:p w:rsidR="00373FA3" w:rsidRDefault="00373FA3" w:rsidP="001829D2">
      <w:pPr>
        <w:pStyle w:val="BodyText2"/>
        <w:numPr>
          <w:ilvl w:val="0"/>
          <w:numId w:val="13"/>
        </w:numPr>
        <w:tabs>
          <w:tab w:val="left" w:pos="567"/>
        </w:tabs>
        <w:rPr>
          <w:b w:val="0"/>
          <w:bCs w:val="0"/>
          <w:lang w:val="en-GB"/>
        </w:rPr>
      </w:pPr>
      <w:r w:rsidRPr="009760CF">
        <w:rPr>
          <w:b w:val="0"/>
          <w:bCs w:val="0"/>
          <w:lang w:val="en-GB"/>
        </w:rPr>
        <w:t>Urge to Commission to continue efforts to give the AU more communication capacity, especially the incremental setting up modern communications equipment that will enable the Commission to produce and disseminate international standard communication products as well as the right staffing level to ensure faster implementation</w:t>
      </w:r>
    </w:p>
    <w:p w:rsidR="005C74E9" w:rsidRDefault="005C74E9" w:rsidP="005C74E9">
      <w:pPr>
        <w:pStyle w:val="BodyText2"/>
        <w:numPr>
          <w:ilvl w:val="0"/>
          <w:numId w:val="13"/>
        </w:numPr>
        <w:tabs>
          <w:tab w:val="left" w:pos="567"/>
        </w:tabs>
        <w:rPr>
          <w:b w:val="0"/>
          <w:bCs w:val="0"/>
          <w:lang w:val="en-GB"/>
        </w:rPr>
      </w:pPr>
      <w:r w:rsidRPr="006C14B7">
        <w:rPr>
          <w:b w:val="0"/>
          <w:bCs w:val="0"/>
          <w:lang w:val="en-GB"/>
        </w:rPr>
        <w:t>Request the Commission to produce the next information and communication strategy 2018-2022.</w:t>
      </w:r>
    </w:p>
    <w:p w:rsidR="005C74E9" w:rsidRPr="0003292E" w:rsidRDefault="005C74E9" w:rsidP="005C74E9">
      <w:pPr>
        <w:pStyle w:val="BodyText2"/>
        <w:numPr>
          <w:ilvl w:val="0"/>
          <w:numId w:val="13"/>
        </w:numPr>
        <w:tabs>
          <w:tab w:val="left" w:pos="567"/>
        </w:tabs>
        <w:rPr>
          <w:b w:val="0"/>
          <w:bCs w:val="0"/>
          <w:lang w:val="en-GB"/>
        </w:rPr>
      </w:pPr>
      <w:r w:rsidRPr="0003292E">
        <w:rPr>
          <w:b w:val="0"/>
          <w:bCs w:val="0"/>
          <w:lang w:val="en-GB"/>
        </w:rPr>
        <w:t xml:space="preserve">Commend the efforts made by AUC on AU branding, especially the amendment of the AU flag and development of a Brand Style guide </w:t>
      </w:r>
    </w:p>
    <w:p w:rsidR="005C74E9" w:rsidRPr="00E974AA" w:rsidRDefault="005C74E9" w:rsidP="005C74E9">
      <w:pPr>
        <w:pStyle w:val="BodyText2"/>
        <w:numPr>
          <w:ilvl w:val="0"/>
          <w:numId w:val="13"/>
        </w:numPr>
        <w:tabs>
          <w:tab w:val="left" w:pos="567"/>
        </w:tabs>
        <w:rPr>
          <w:b w:val="0"/>
          <w:bCs w:val="0"/>
          <w:lang w:val="en-GB"/>
        </w:rPr>
      </w:pPr>
      <w:r>
        <w:rPr>
          <w:b w:val="0"/>
          <w:bCs w:val="0"/>
          <w:lang w:val="en-GB"/>
        </w:rPr>
        <w:t xml:space="preserve">Encourage </w:t>
      </w:r>
      <w:r w:rsidRPr="00E974AA">
        <w:rPr>
          <w:b w:val="0"/>
          <w:bCs w:val="0"/>
          <w:lang w:val="en-GB"/>
        </w:rPr>
        <w:t>Member States</w:t>
      </w:r>
      <w:r>
        <w:rPr>
          <w:b w:val="0"/>
          <w:bCs w:val="0"/>
          <w:lang w:val="en-GB"/>
        </w:rPr>
        <w:t>,</w:t>
      </w:r>
      <w:r w:rsidRPr="00E974AA">
        <w:rPr>
          <w:b w:val="0"/>
          <w:bCs w:val="0"/>
          <w:lang w:val="en-GB"/>
        </w:rPr>
        <w:t xml:space="preserve"> through their national broadcasters to suppo</w:t>
      </w:r>
      <w:r>
        <w:rPr>
          <w:b w:val="0"/>
          <w:bCs w:val="0"/>
          <w:lang w:val="en-GB"/>
        </w:rPr>
        <w:t>rt the AU in disseminating content from the AU</w:t>
      </w:r>
      <w:r w:rsidRPr="00E974AA">
        <w:rPr>
          <w:b w:val="0"/>
          <w:bCs w:val="0"/>
          <w:lang w:val="en-GB"/>
        </w:rPr>
        <w:t xml:space="preserve"> on their national platforms</w:t>
      </w:r>
    </w:p>
    <w:p w:rsidR="005C74E9" w:rsidRDefault="005C74E9" w:rsidP="005C74E9">
      <w:pPr>
        <w:pStyle w:val="BodyText2"/>
        <w:numPr>
          <w:ilvl w:val="0"/>
          <w:numId w:val="13"/>
        </w:numPr>
        <w:tabs>
          <w:tab w:val="left" w:pos="567"/>
        </w:tabs>
        <w:ind w:left="567" w:hanging="283"/>
        <w:rPr>
          <w:b w:val="0"/>
          <w:bCs w:val="0"/>
          <w:lang w:val="en-GB"/>
        </w:rPr>
      </w:pPr>
      <w:r w:rsidRPr="0003292E">
        <w:rPr>
          <w:b w:val="0"/>
          <w:bCs w:val="0"/>
          <w:lang w:val="en-GB"/>
        </w:rPr>
        <w:t>Call on Member States to accept and adopt the AU branding</w:t>
      </w:r>
    </w:p>
    <w:p w:rsidR="005C74E9" w:rsidRPr="0003292E" w:rsidRDefault="005C74E9" w:rsidP="005C74E9">
      <w:pPr>
        <w:pStyle w:val="BodyText2"/>
        <w:numPr>
          <w:ilvl w:val="0"/>
          <w:numId w:val="13"/>
        </w:numPr>
        <w:tabs>
          <w:tab w:val="left" w:pos="567"/>
        </w:tabs>
        <w:ind w:left="567"/>
        <w:rPr>
          <w:b w:val="0"/>
          <w:bCs w:val="0"/>
          <w:lang w:val="en-GB"/>
        </w:rPr>
      </w:pPr>
      <w:r w:rsidRPr="0003292E">
        <w:rPr>
          <w:b w:val="0"/>
          <w:bCs w:val="0"/>
          <w:lang w:val="en-GB"/>
        </w:rPr>
        <w:t>Provide guidance for improvement;</w:t>
      </w:r>
    </w:p>
    <w:p w:rsidR="005C74E9" w:rsidRPr="0003292E" w:rsidRDefault="005C74E9" w:rsidP="005C74E9">
      <w:pPr>
        <w:pStyle w:val="BodyText2"/>
        <w:tabs>
          <w:tab w:val="left" w:pos="567"/>
        </w:tabs>
        <w:rPr>
          <w:b w:val="0"/>
          <w:bCs w:val="0"/>
          <w:lang w:val="en-GB"/>
        </w:rPr>
      </w:pPr>
    </w:p>
    <w:p w:rsidR="00F859A0" w:rsidRPr="00F859A0" w:rsidRDefault="00F859A0" w:rsidP="001829D2">
      <w:pPr>
        <w:pStyle w:val="ListParagraph"/>
        <w:numPr>
          <w:ilvl w:val="0"/>
          <w:numId w:val="7"/>
        </w:numPr>
        <w:spacing w:after="0" w:line="240" w:lineRule="auto"/>
        <w:ind w:left="567" w:hanging="567"/>
        <w:jc w:val="both"/>
        <w:rPr>
          <w:rFonts w:ascii="Arial" w:hAnsi="Arial" w:cs="Arial"/>
          <w:b/>
          <w:sz w:val="24"/>
          <w:szCs w:val="24"/>
          <w:lang w:val="en-US"/>
        </w:rPr>
      </w:pPr>
      <w:r w:rsidRPr="00F859A0">
        <w:rPr>
          <w:rFonts w:ascii="Arial" w:hAnsi="Arial" w:cs="Arial"/>
          <w:b/>
          <w:sz w:val="24"/>
          <w:szCs w:val="24"/>
          <w:lang w:val="en-US"/>
        </w:rPr>
        <w:t xml:space="preserve">AU Branding campaign  </w:t>
      </w:r>
    </w:p>
    <w:p w:rsidR="00F859A0" w:rsidRDefault="00F859A0" w:rsidP="00F859A0">
      <w:pPr>
        <w:pStyle w:val="BodyText"/>
        <w:rPr>
          <w:rFonts w:cs="Arial"/>
          <w:lang w:val="en-GB"/>
        </w:rPr>
      </w:pPr>
    </w:p>
    <w:p w:rsidR="00F859A0" w:rsidRPr="00F859A0" w:rsidRDefault="00F859A0" w:rsidP="00F859A0">
      <w:pPr>
        <w:pStyle w:val="BodyText"/>
        <w:numPr>
          <w:ilvl w:val="0"/>
          <w:numId w:val="3"/>
        </w:numPr>
        <w:tabs>
          <w:tab w:val="clear" w:pos="720"/>
          <w:tab w:val="num" w:pos="567"/>
        </w:tabs>
        <w:rPr>
          <w:rFonts w:cs="Arial"/>
          <w:lang w:val="en-GB"/>
        </w:rPr>
      </w:pPr>
      <w:r w:rsidRPr="00F859A0">
        <w:rPr>
          <w:rFonts w:cs="Arial"/>
          <w:lang w:val="en-GB"/>
        </w:rPr>
        <w:t xml:space="preserve">The AU branding campaign is guided by the decisions of the Assembly of the AU, including decision AU/Dec.151 (V111); and Assembly /AU/Dec.267 (XIII).). </w:t>
      </w:r>
      <w:r w:rsidRPr="00F859A0">
        <w:rPr>
          <w:rFonts w:cs="Arial"/>
          <w:lang w:val="en-GB"/>
        </w:rPr>
        <w:lastRenderedPageBreak/>
        <w:t xml:space="preserve">Decision AU/Dec.267 (XIII) requested the Commission to take all necessary measures to reproduce the new flag with all the islands represented, distribute it to all Member States and popularise it among partner countries and other parts of the world;  </w:t>
      </w:r>
    </w:p>
    <w:p w:rsidR="00F859A0" w:rsidRPr="00AF4E6B" w:rsidRDefault="00F859A0" w:rsidP="00F859A0">
      <w:pPr>
        <w:rPr>
          <w:rFonts w:ascii="Arial" w:hAnsi="Arial" w:cs="Arial"/>
          <w:lang w:val="en-GB"/>
        </w:rPr>
      </w:pPr>
    </w:p>
    <w:p w:rsidR="00F859A0" w:rsidRDefault="00F859A0" w:rsidP="009760CF">
      <w:pPr>
        <w:tabs>
          <w:tab w:val="left" w:pos="567"/>
        </w:tabs>
        <w:jc w:val="both"/>
        <w:rPr>
          <w:rFonts w:ascii="Arial" w:hAnsi="Arial" w:cs="Arial"/>
          <w:bCs/>
          <w:iCs/>
        </w:rPr>
      </w:pPr>
      <w:r w:rsidRPr="00AF4E6B">
        <w:rPr>
          <w:rFonts w:ascii="Arial" w:hAnsi="Arial" w:cs="Arial"/>
          <w:lang w:val="en-GB" w:eastAsia="x-none"/>
        </w:rPr>
        <w:t>In this respect, the following was done:</w:t>
      </w:r>
      <w:r w:rsidR="00034926">
        <w:rPr>
          <w:rFonts w:ascii="Arial" w:hAnsi="Arial" w:cs="Arial"/>
        </w:rPr>
        <w:t xml:space="preserve"> </w:t>
      </w:r>
      <w:r w:rsidRPr="009760CF">
        <w:rPr>
          <w:rFonts w:ascii="Arial" w:hAnsi="Arial" w:cs="Arial"/>
        </w:rPr>
        <w:t>Updating the AU flag</w:t>
      </w:r>
      <w:r w:rsidR="00034926">
        <w:rPr>
          <w:rFonts w:ascii="Arial" w:hAnsi="Arial" w:cs="Arial"/>
        </w:rPr>
        <w:t xml:space="preserve">, </w:t>
      </w:r>
      <w:r w:rsidRPr="00C212B4">
        <w:rPr>
          <w:rFonts w:ascii="Arial" w:hAnsi="Arial" w:cs="Arial"/>
        </w:rPr>
        <w:t>Ensuring a common understanding of the significance of the AU Emblem and Developing a Brand Style Guide</w:t>
      </w:r>
      <w:r w:rsidR="00034926">
        <w:rPr>
          <w:rFonts w:ascii="Arial" w:hAnsi="Arial" w:cs="Arial"/>
        </w:rPr>
        <w:t xml:space="preserve">, </w:t>
      </w:r>
      <w:r w:rsidRPr="00C212B4">
        <w:rPr>
          <w:rFonts w:ascii="Arial" w:hAnsi="Arial" w:cs="Arial"/>
        </w:rPr>
        <w:t>Launch of the Know the AU Campaign</w:t>
      </w:r>
      <w:r w:rsidR="00034926">
        <w:rPr>
          <w:rFonts w:ascii="Arial" w:hAnsi="Arial" w:cs="Arial"/>
          <w:bCs/>
          <w:iCs/>
        </w:rPr>
        <w:t xml:space="preserve">, </w:t>
      </w:r>
      <w:r w:rsidRPr="009760CF">
        <w:rPr>
          <w:rFonts w:ascii="Arial" w:hAnsi="Arial" w:cs="Arial"/>
          <w:bCs/>
          <w:iCs/>
        </w:rPr>
        <w:t>Producing and distributing promotional merchandise and visibility material</w:t>
      </w:r>
    </w:p>
    <w:p w:rsidR="00E23526" w:rsidRPr="009760CF" w:rsidRDefault="00E23526" w:rsidP="009760CF">
      <w:pPr>
        <w:tabs>
          <w:tab w:val="left" w:pos="567"/>
        </w:tabs>
        <w:jc w:val="both"/>
        <w:rPr>
          <w:rFonts w:ascii="Arial" w:hAnsi="Arial" w:cs="Arial"/>
        </w:rPr>
      </w:pPr>
    </w:p>
    <w:p w:rsidR="00F859A0" w:rsidRPr="001A007F" w:rsidRDefault="00F859A0" w:rsidP="00F859A0">
      <w:pPr>
        <w:pStyle w:val="BodyText"/>
        <w:numPr>
          <w:ilvl w:val="0"/>
          <w:numId w:val="3"/>
        </w:numPr>
        <w:tabs>
          <w:tab w:val="clear" w:pos="720"/>
          <w:tab w:val="num" w:pos="567"/>
        </w:tabs>
        <w:rPr>
          <w:rFonts w:cs="Arial"/>
          <w:b/>
          <w:lang w:val="en-GB" w:eastAsia="x-none"/>
        </w:rPr>
      </w:pPr>
      <w:r w:rsidRPr="001A007F">
        <w:rPr>
          <w:rFonts w:cs="Arial"/>
          <w:b/>
          <w:lang w:val="en-GB" w:eastAsia="x-none"/>
        </w:rPr>
        <w:t xml:space="preserve">The Honourable Ministers are requested to: </w:t>
      </w:r>
    </w:p>
    <w:p w:rsidR="00F859A0" w:rsidRPr="009760CF" w:rsidRDefault="00F859A0" w:rsidP="001829D2">
      <w:pPr>
        <w:numPr>
          <w:ilvl w:val="0"/>
          <w:numId w:val="14"/>
        </w:numPr>
        <w:shd w:val="clear" w:color="auto" w:fill="FFFFFF"/>
        <w:contextualSpacing/>
        <w:jc w:val="both"/>
        <w:rPr>
          <w:rFonts w:ascii="Arial" w:hAnsi="Arial" w:cs="Arial"/>
          <w:lang w:val="en-GB" w:eastAsia="x-none"/>
        </w:rPr>
      </w:pPr>
      <w:r w:rsidRPr="009760CF">
        <w:rPr>
          <w:rFonts w:ascii="Arial" w:hAnsi="Arial" w:cs="Arial"/>
          <w:lang w:val="en-GB" w:eastAsia="x-none"/>
        </w:rPr>
        <w:t xml:space="preserve">Commend the efforts made by AUC on AU branding, especially the amendment of the AU flag and development of a Brand Style guide </w:t>
      </w:r>
    </w:p>
    <w:p w:rsidR="00F859A0" w:rsidRPr="009760CF" w:rsidRDefault="00F859A0" w:rsidP="001829D2">
      <w:pPr>
        <w:numPr>
          <w:ilvl w:val="0"/>
          <w:numId w:val="14"/>
        </w:numPr>
        <w:shd w:val="clear" w:color="auto" w:fill="FFFFFF"/>
        <w:contextualSpacing/>
        <w:jc w:val="both"/>
        <w:rPr>
          <w:rFonts w:ascii="Arial" w:hAnsi="Arial" w:cs="Arial"/>
          <w:lang w:val="en-GB" w:eastAsia="x-none"/>
        </w:rPr>
      </w:pPr>
      <w:r w:rsidRPr="009760CF">
        <w:rPr>
          <w:rFonts w:ascii="Arial" w:hAnsi="Arial" w:cs="Arial"/>
          <w:lang w:val="en-GB" w:eastAsia="x-none"/>
        </w:rPr>
        <w:t>Encourage the Commission to continue and enhance efforts to popularise all the activities of AU</w:t>
      </w:r>
    </w:p>
    <w:p w:rsidR="00F859A0" w:rsidRPr="009760CF" w:rsidRDefault="00F859A0" w:rsidP="001829D2">
      <w:pPr>
        <w:numPr>
          <w:ilvl w:val="0"/>
          <w:numId w:val="14"/>
        </w:numPr>
        <w:shd w:val="clear" w:color="auto" w:fill="FFFFFF"/>
        <w:contextualSpacing/>
        <w:jc w:val="both"/>
        <w:rPr>
          <w:rFonts w:ascii="Arial" w:hAnsi="Arial" w:cs="Arial"/>
          <w:lang w:val="en-GB" w:eastAsia="x-none"/>
        </w:rPr>
      </w:pPr>
      <w:r w:rsidRPr="009760CF">
        <w:rPr>
          <w:rFonts w:ascii="Arial" w:hAnsi="Arial" w:cs="Arial"/>
          <w:lang w:val="en-GB" w:eastAsia="x-none"/>
        </w:rPr>
        <w:t>Provide guidance for improvement;</w:t>
      </w:r>
    </w:p>
    <w:p w:rsidR="00F859A0" w:rsidRPr="009760CF" w:rsidRDefault="00F859A0" w:rsidP="001829D2">
      <w:pPr>
        <w:numPr>
          <w:ilvl w:val="0"/>
          <w:numId w:val="14"/>
        </w:numPr>
        <w:shd w:val="clear" w:color="auto" w:fill="FFFFFF"/>
        <w:contextualSpacing/>
        <w:jc w:val="both"/>
        <w:rPr>
          <w:rFonts w:ascii="Arial" w:hAnsi="Arial" w:cs="Arial"/>
          <w:lang w:val="en-GB" w:eastAsia="x-none"/>
        </w:rPr>
      </w:pPr>
      <w:r w:rsidRPr="009760CF">
        <w:rPr>
          <w:rFonts w:ascii="Arial" w:hAnsi="Arial" w:cs="Arial"/>
          <w:lang w:val="en-GB" w:eastAsia="x-none"/>
        </w:rPr>
        <w:t>Call on Member States to accept and adopt the AU branding</w:t>
      </w:r>
    </w:p>
    <w:p w:rsidR="00F859A0" w:rsidRPr="00700D14" w:rsidRDefault="00F859A0" w:rsidP="00F859A0">
      <w:pPr>
        <w:pStyle w:val="BodyText2"/>
        <w:tabs>
          <w:tab w:val="left" w:pos="567"/>
        </w:tabs>
        <w:rPr>
          <w:b w:val="0"/>
          <w:bCs w:val="0"/>
          <w:lang w:val="en-GB"/>
        </w:rPr>
      </w:pPr>
    </w:p>
    <w:p w:rsidR="00B86065" w:rsidRPr="00334EA6" w:rsidRDefault="00B86065" w:rsidP="009760CF">
      <w:pPr>
        <w:pStyle w:val="BodyText"/>
        <w:rPr>
          <w:b/>
          <w:u w:val="single"/>
        </w:rPr>
      </w:pPr>
      <w:r w:rsidRPr="00334EA6">
        <w:rPr>
          <w:b/>
          <w:u w:val="single"/>
        </w:rPr>
        <w:t>P</w:t>
      </w:r>
      <w:r>
        <w:rPr>
          <w:b/>
          <w:u w:val="single"/>
        </w:rPr>
        <w:t xml:space="preserve">ARALLEL SESSION </w:t>
      </w:r>
      <w:r w:rsidR="00650B3B">
        <w:rPr>
          <w:b/>
          <w:u w:val="single"/>
        </w:rPr>
        <w:t>(CIT)</w:t>
      </w:r>
    </w:p>
    <w:p w:rsidR="004D28A8" w:rsidRDefault="004D28A8" w:rsidP="00F859A0">
      <w:pPr>
        <w:pStyle w:val="BodyText2"/>
        <w:tabs>
          <w:tab w:val="left" w:pos="567"/>
        </w:tabs>
        <w:ind w:left="567" w:hanging="567"/>
        <w:rPr>
          <w:b w:val="0"/>
          <w:bCs w:val="0"/>
          <w:lang w:val="en-GB"/>
        </w:rPr>
      </w:pPr>
    </w:p>
    <w:p w:rsidR="004D28A8" w:rsidRPr="004D28A8" w:rsidRDefault="004D28A8" w:rsidP="001829D2">
      <w:pPr>
        <w:pStyle w:val="ListParagraph"/>
        <w:numPr>
          <w:ilvl w:val="0"/>
          <w:numId w:val="7"/>
        </w:numPr>
        <w:spacing w:after="0" w:line="240" w:lineRule="auto"/>
        <w:ind w:left="567" w:hanging="567"/>
        <w:jc w:val="both"/>
        <w:rPr>
          <w:rFonts w:ascii="Arial" w:hAnsi="Arial" w:cs="Arial"/>
          <w:b/>
          <w:bCs/>
          <w:sz w:val="24"/>
          <w:szCs w:val="24"/>
        </w:rPr>
      </w:pPr>
      <w:r w:rsidRPr="004D28A8">
        <w:rPr>
          <w:rFonts w:ascii="Arial" w:hAnsi="Arial" w:cs="Arial"/>
          <w:b/>
          <w:sz w:val="24"/>
          <w:szCs w:val="24"/>
          <w:lang w:val="en-US"/>
        </w:rPr>
        <w:t xml:space="preserve">Status of implementation of PIDA Priority Action Plan </w:t>
      </w:r>
    </w:p>
    <w:p w:rsidR="004D28A8" w:rsidRPr="00AF4E6B" w:rsidRDefault="004D28A8" w:rsidP="00F859A0">
      <w:pPr>
        <w:pStyle w:val="BodyText2"/>
        <w:tabs>
          <w:tab w:val="left" w:pos="567"/>
        </w:tabs>
        <w:ind w:left="567" w:hanging="567"/>
        <w:rPr>
          <w:b w:val="0"/>
          <w:bCs w:val="0"/>
          <w:lang w:val="en-GB"/>
        </w:rPr>
      </w:pPr>
    </w:p>
    <w:p w:rsidR="004D28A8" w:rsidRPr="00C212B4" w:rsidRDefault="004D28A8" w:rsidP="00C212B4">
      <w:pPr>
        <w:pStyle w:val="BodyText"/>
        <w:numPr>
          <w:ilvl w:val="0"/>
          <w:numId w:val="3"/>
        </w:numPr>
        <w:rPr>
          <w:rFonts w:cs="Arial"/>
          <w:b/>
          <w:bCs/>
          <w:lang w:val="en-GB"/>
        </w:rPr>
      </w:pPr>
      <w:r w:rsidRPr="0020551F">
        <w:rPr>
          <w:rFonts w:cs="Arial"/>
          <w:lang w:val="en-GB"/>
        </w:rPr>
        <w:t xml:space="preserve">Programme for Infrastructure Development in Africa (PIDA) is designed to close the </w:t>
      </w:r>
      <w:r w:rsidRPr="00C212B4">
        <w:rPr>
          <w:rFonts w:cs="Arial"/>
          <w:lang w:val="en-GB"/>
        </w:rPr>
        <w:t>infrastructure</w:t>
      </w:r>
      <w:r w:rsidRPr="0020551F">
        <w:rPr>
          <w:rFonts w:cs="Arial"/>
          <w:lang w:val="en-GB"/>
        </w:rPr>
        <w:t xml:space="preserve"> gap in Africa and improve access to integrated transport, energy, ICT and trans-boundary water infrastructure and networks. </w:t>
      </w:r>
    </w:p>
    <w:p w:rsidR="00C212B4" w:rsidRDefault="004D28A8" w:rsidP="009760CF">
      <w:pPr>
        <w:pStyle w:val="BodyText"/>
        <w:numPr>
          <w:ilvl w:val="0"/>
          <w:numId w:val="3"/>
        </w:numPr>
        <w:tabs>
          <w:tab w:val="clear" w:pos="720"/>
          <w:tab w:val="num" w:pos="567"/>
        </w:tabs>
      </w:pPr>
      <w:r w:rsidRPr="0020551F">
        <w:rPr>
          <w:rFonts w:cs="Arial"/>
          <w:lang w:val="en-GB"/>
        </w:rPr>
        <w:t xml:space="preserve">The current status of </w:t>
      </w:r>
      <w:r w:rsidR="00DC7924">
        <w:rPr>
          <w:rFonts w:cs="Arial"/>
          <w:lang w:val="en-GB"/>
        </w:rPr>
        <w:t xml:space="preserve">ICT </w:t>
      </w:r>
      <w:r w:rsidRPr="0020551F">
        <w:rPr>
          <w:rFonts w:cs="Arial"/>
          <w:lang w:val="en-GB"/>
        </w:rPr>
        <w:t xml:space="preserve">PIDA </w:t>
      </w:r>
      <w:r>
        <w:rPr>
          <w:rFonts w:cs="Arial"/>
          <w:lang w:val="en-GB"/>
        </w:rPr>
        <w:t xml:space="preserve">PAP </w:t>
      </w:r>
      <w:r w:rsidRPr="0020551F">
        <w:rPr>
          <w:rFonts w:cs="Arial"/>
          <w:lang w:val="en-GB"/>
        </w:rPr>
        <w:t>effective implementation is summarized as follow</w:t>
      </w:r>
      <w:r>
        <w:rPr>
          <w:rFonts w:cs="Arial"/>
          <w:lang w:val="en-GB"/>
        </w:rPr>
        <w:t>s</w:t>
      </w:r>
      <w:r w:rsidRPr="0020551F">
        <w:rPr>
          <w:rFonts w:cs="Arial"/>
          <w:lang w:val="en-GB"/>
        </w:rPr>
        <w:t xml:space="preserve">: </w:t>
      </w:r>
    </w:p>
    <w:p w:rsidR="00C212B4" w:rsidRDefault="00C212B4" w:rsidP="001829D2">
      <w:pPr>
        <w:pStyle w:val="ListParagraph"/>
        <w:numPr>
          <w:ilvl w:val="0"/>
          <w:numId w:val="15"/>
        </w:numPr>
        <w:spacing w:after="0" w:line="240" w:lineRule="auto"/>
        <w:jc w:val="both"/>
        <w:rPr>
          <w:rFonts w:ascii="Arial" w:hAnsi="Arial" w:cs="Arial"/>
        </w:rPr>
      </w:pPr>
      <w:r w:rsidRPr="0020551F">
        <w:rPr>
          <w:rFonts w:ascii="Arial" w:hAnsi="Arial" w:cs="Arial"/>
        </w:rPr>
        <w:t>African Internet Exchange System-AXIS Project (Axis is one the main programme of ICT component of the PIDA PAP, a specific presentation will made on its implementation);</w:t>
      </w:r>
    </w:p>
    <w:p w:rsidR="00C212B4" w:rsidRPr="003F3F3A" w:rsidRDefault="00C212B4" w:rsidP="001829D2">
      <w:pPr>
        <w:numPr>
          <w:ilvl w:val="0"/>
          <w:numId w:val="19"/>
        </w:numPr>
        <w:jc w:val="both"/>
        <w:rPr>
          <w:rFonts w:ascii="Arial" w:eastAsia="Calibri" w:hAnsi="Arial" w:cs="Arial"/>
          <w:bCs/>
          <w:lang w:val="en-GB"/>
        </w:rPr>
      </w:pPr>
      <w:r w:rsidRPr="003F3F3A">
        <w:rPr>
          <w:rFonts w:ascii="Arial" w:hAnsi="Arial" w:cs="Arial"/>
        </w:rPr>
        <w:t xml:space="preserve">The alternative infrastructure for ICT in transport and energy projects: </w:t>
      </w:r>
      <w:r w:rsidRPr="003F3F3A">
        <w:rPr>
          <w:rFonts w:ascii="Arial" w:eastAsia="Calibri" w:hAnsi="Arial" w:cs="Arial"/>
          <w:bCs/>
          <w:lang w:val="en-GB"/>
        </w:rPr>
        <w:t xml:space="preserve">Power Transmission, Rails, Trans African Highway and Smart Corridors; </w:t>
      </w:r>
    </w:p>
    <w:p w:rsidR="00C212B4" w:rsidRPr="003F3F3A" w:rsidRDefault="00C212B4" w:rsidP="001829D2">
      <w:pPr>
        <w:numPr>
          <w:ilvl w:val="0"/>
          <w:numId w:val="19"/>
        </w:numPr>
        <w:jc w:val="both"/>
        <w:rPr>
          <w:rFonts w:ascii="Arial" w:eastAsia="Calibri" w:hAnsi="Arial" w:cs="Arial"/>
          <w:bCs/>
          <w:lang w:val="en-GB"/>
        </w:rPr>
      </w:pPr>
      <w:r w:rsidRPr="003F3F3A">
        <w:rPr>
          <w:rFonts w:ascii="Arial" w:hAnsi="Arial" w:cs="Arial"/>
        </w:rPr>
        <w:t>The</w:t>
      </w:r>
      <w:r w:rsidRPr="003F3F3A">
        <w:rPr>
          <w:rFonts w:ascii="Arial" w:eastAsia="Calibri" w:hAnsi="Arial" w:cs="Arial"/>
          <w:bCs/>
          <w:lang w:val="en-GB"/>
        </w:rPr>
        <w:t xml:space="preserve"> follow up of the development of projects profile for the selected priorities ICT </w:t>
      </w:r>
      <w:proofErr w:type="spellStart"/>
      <w:r w:rsidRPr="003F3F3A">
        <w:rPr>
          <w:rFonts w:ascii="Arial" w:eastAsia="Calibri" w:hAnsi="Arial" w:cs="Arial"/>
          <w:bCs/>
          <w:lang w:val="en-GB"/>
        </w:rPr>
        <w:t>Fiber</w:t>
      </w:r>
      <w:proofErr w:type="spellEnd"/>
      <w:r w:rsidRPr="003F3F3A">
        <w:rPr>
          <w:rFonts w:ascii="Arial" w:eastAsia="Calibri" w:hAnsi="Arial" w:cs="Arial"/>
          <w:bCs/>
          <w:lang w:val="en-GB"/>
        </w:rPr>
        <w:t xml:space="preserve"> optics projects of the ECCAS</w:t>
      </w:r>
    </w:p>
    <w:p w:rsidR="00C212B4" w:rsidRPr="003F3F3A" w:rsidRDefault="00C212B4" w:rsidP="001829D2">
      <w:pPr>
        <w:numPr>
          <w:ilvl w:val="0"/>
          <w:numId w:val="19"/>
        </w:numPr>
        <w:jc w:val="both"/>
        <w:rPr>
          <w:rFonts w:ascii="Arial" w:eastAsia="Calibri" w:hAnsi="Arial" w:cs="Arial"/>
          <w:bCs/>
          <w:lang w:val="en-GB"/>
        </w:rPr>
      </w:pPr>
      <w:r w:rsidRPr="003F3F3A">
        <w:rPr>
          <w:rFonts w:ascii="Arial" w:eastAsia="Calibri" w:hAnsi="Arial" w:cs="Arial"/>
          <w:bCs/>
          <w:lang w:val="en-GB"/>
        </w:rPr>
        <w:t>Coordination with NEPAD IPPF projects preparation and formulation of new priorities such as t</w:t>
      </w:r>
      <w:r w:rsidRPr="003F3F3A">
        <w:rPr>
          <w:rFonts w:ascii="Arial" w:eastAsia="Calibri" w:hAnsi="Arial" w:cs="Arial"/>
          <w:sz w:val="22"/>
          <w:szCs w:val="22"/>
        </w:rPr>
        <w:t>he project "Enhancing Cyber Infrastructure Development in Africa" aiming at supporting Member States to set up cybersecurity infrastructure (Internet Exchange Points &amp; Data Centers) and set up National CERTs in countries where they don’t exist and the African CERT</w:t>
      </w:r>
    </w:p>
    <w:p w:rsidR="00D23A1D" w:rsidRPr="009760CF" w:rsidRDefault="00C212B4" w:rsidP="001829D2">
      <w:pPr>
        <w:numPr>
          <w:ilvl w:val="0"/>
          <w:numId w:val="19"/>
        </w:numPr>
        <w:jc w:val="both"/>
        <w:rPr>
          <w:rFonts w:ascii="Arial" w:eastAsia="Calibri" w:hAnsi="Arial" w:cs="Arial"/>
          <w:bCs/>
          <w:lang w:val="en-GB"/>
        </w:rPr>
      </w:pPr>
      <w:r w:rsidRPr="003F3F3A">
        <w:rPr>
          <w:rFonts w:ascii="Arial" w:eastAsia="Calibri" w:hAnsi="Arial" w:cs="Arial"/>
          <w:sz w:val="22"/>
          <w:szCs w:val="22"/>
        </w:rPr>
        <w:t xml:space="preserve">ICT projects financed and implemented under </w:t>
      </w:r>
      <w:proofErr w:type="spellStart"/>
      <w:r w:rsidRPr="003F3F3A">
        <w:rPr>
          <w:rFonts w:ascii="Arial" w:eastAsia="Calibri" w:hAnsi="Arial" w:cs="Arial"/>
          <w:sz w:val="22"/>
          <w:szCs w:val="22"/>
        </w:rPr>
        <w:t>AfDB</w:t>
      </w:r>
      <w:proofErr w:type="spellEnd"/>
      <w:r w:rsidRPr="003F3F3A">
        <w:rPr>
          <w:rFonts w:ascii="Arial" w:eastAsia="Calibri" w:hAnsi="Arial" w:cs="Arial"/>
          <w:sz w:val="22"/>
          <w:szCs w:val="22"/>
        </w:rPr>
        <w:t xml:space="preserve"> </w:t>
      </w:r>
      <w:proofErr w:type="spellStart"/>
      <w:r w:rsidRPr="003F3F3A">
        <w:rPr>
          <w:rFonts w:ascii="Arial" w:eastAsia="Calibri" w:hAnsi="Arial" w:cs="Arial"/>
          <w:sz w:val="22"/>
          <w:szCs w:val="22"/>
        </w:rPr>
        <w:t>Programmes</w:t>
      </w:r>
      <w:proofErr w:type="spellEnd"/>
      <w:r w:rsidRPr="003F3F3A">
        <w:rPr>
          <w:rFonts w:ascii="Arial" w:eastAsia="Calibri" w:hAnsi="Arial" w:cs="Arial"/>
          <w:sz w:val="22"/>
          <w:szCs w:val="22"/>
        </w:rPr>
        <w:t>: Trans Sahara Optical Fiber Backbone, Central Africa Backbone</w:t>
      </w:r>
    </w:p>
    <w:p w:rsidR="00D23A1D" w:rsidRDefault="00D23A1D" w:rsidP="009760CF">
      <w:pPr>
        <w:jc w:val="both"/>
        <w:rPr>
          <w:rFonts w:ascii="Arial" w:eastAsia="Calibri" w:hAnsi="Arial" w:cs="Arial"/>
          <w:sz w:val="22"/>
          <w:szCs w:val="22"/>
        </w:rPr>
      </w:pPr>
    </w:p>
    <w:p w:rsidR="00C212B4" w:rsidRPr="003F3F3A" w:rsidRDefault="00D23A1D" w:rsidP="009760CF">
      <w:pPr>
        <w:pStyle w:val="BodyText"/>
        <w:numPr>
          <w:ilvl w:val="0"/>
          <w:numId w:val="3"/>
        </w:numPr>
        <w:rPr>
          <w:rFonts w:eastAsia="Calibri" w:cs="Arial"/>
          <w:bCs/>
          <w:lang w:val="en-GB"/>
        </w:rPr>
      </w:pPr>
      <w:r>
        <w:rPr>
          <w:rFonts w:eastAsia="Calibri" w:cs="Arial"/>
          <w:sz w:val="22"/>
          <w:szCs w:val="22"/>
          <w:lang w:val="en-US"/>
        </w:rPr>
        <w:t xml:space="preserve">Following the presentation, the meeting noted the need for PIDA to consider land-locked countries as a priority and focus on concrete </w:t>
      </w:r>
      <w:proofErr w:type="spellStart"/>
      <w:r>
        <w:rPr>
          <w:rFonts w:eastAsia="Calibri" w:cs="Arial"/>
          <w:sz w:val="22"/>
          <w:szCs w:val="22"/>
          <w:lang w:val="en-US"/>
        </w:rPr>
        <w:t>activites</w:t>
      </w:r>
      <w:proofErr w:type="spellEnd"/>
    </w:p>
    <w:p w:rsidR="00C212B4" w:rsidRPr="009760CF" w:rsidRDefault="00C212B4" w:rsidP="009760CF">
      <w:pPr>
        <w:jc w:val="both"/>
        <w:rPr>
          <w:rFonts w:ascii="Arial" w:hAnsi="Arial" w:cs="Arial"/>
          <w:b/>
          <w:bCs/>
        </w:rPr>
      </w:pPr>
    </w:p>
    <w:p w:rsidR="00C212B4" w:rsidRPr="00B45D2A" w:rsidRDefault="00C212B4" w:rsidP="00B45D2A">
      <w:pPr>
        <w:pStyle w:val="BodyText"/>
        <w:numPr>
          <w:ilvl w:val="0"/>
          <w:numId w:val="3"/>
        </w:numPr>
        <w:tabs>
          <w:tab w:val="clear" w:pos="720"/>
          <w:tab w:val="num" w:pos="567"/>
        </w:tabs>
        <w:rPr>
          <w:rFonts w:cs="Arial"/>
          <w:b/>
          <w:bCs/>
          <w:lang w:val="en-GB"/>
        </w:rPr>
      </w:pPr>
      <w:r w:rsidRPr="00B45D2A">
        <w:rPr>
          <w:rFonts w:cs="Arial"/>
          <w:b/>
          <w:lang w:val="en-GB"/>
        </w:rPr>
        <w:t xml:space="preserve">The </w:t>
      </w:r>
      <w:r w:rsidR="007C494A">
        <w:rPr>
          <w:rFonts w:cs="Arial"/>
          <w:b/>
          <w:lang w:val="en-GB"/>
        </w:rPr>
        <w:t xml:space="preserve">Honourable </w:t>
      </w:r>
      <w:r w:rsidRPr="00B45D2A">
        <w:rPr>
          <w:rFonts w:cs="Arial"/>
          <w:b/>
          <w:lang w:val="en-GB"/>
        </w:rPr>
        <w:t>Ministers are invited to:</w:t>
      </w:r>
    </w:p>
    <w:p w:rsidR="00B45D2A" w:rsidRDefault="00C212B4" w:rsidP="001829D2">
      <w:pPr>
        <w:pStyle w:val="ListParagraph"/>
        <w:numPr>
          <w:ilvl w:val="0"/>
          <w:numId w:val="18"/>
        </w:numPr>
        <w:tabs>
          <w:tab w:val="left" w:pos="1134"/>
        </w:tabs>
        <w:autoSpaceDE w:val="0"/>
        <w:autoSpaceDN w:val="0"/>
        <w:adjustRightInd w:val="0"/>
        <w:spacing w:after="0" w:line="240" w:lineRule="auto"/>
        <w:jc w:val="both"/>
        <w:rPr>
          <w:rFonts w:ascii="Arial" w:hAnsi="Arial" w:cs="Arial"/>
          <w:sz w:val="24"/>
          <w:szCs w:val="24"/>
          <w:lang w:val="de-DE"/>
        </w:rPr>
      </w:pPr>
      <w:r w:rsidRPr="009760CF">
        <w:rPr>
          <w:rFonts w:ascii="Arial" w:hAnsi="Arial" w:cs="Arial"/>
          <w:sz w:val="24"/>
          <w:szCs w:val="24"/>
          <w:lang w:val="de-DE"/>
        </w:rPr>
        <w:t>Commit to work with their counterparts Ministers in charge of transport and energy to ensure that ICT duct or fiber are deployed on transport and energy regional infrastructure, as alternative infrastructure, a strategy adopted in PIDA PAP implementation to speed up ICT broadband services deployment and to secure countries connectivity to submarine cable.</w:t>
      </w:r>
    </w:p>
    <w:p w:rsidR="00A76466" w:rsidRPr="00BB3E32" w:rsidRDefault="00A76466" w:rsidP="001829D2">
      <w:pPr>
        <w:pStyle w:val="ListParagraph"/>
        <w:numPr>
          <w:ilvl w:val="0"/>
          <w:numId w:val="7"/>
        </w:numPr>
        <w:spacing w:after="0" w:line="240" w:lineRule="auto"/>
        <w:ind w:left="567" w:hanging="567"/>
        <w:jc w:val="both"/>
        <w:rPr>
          <w:rFonts w:ascii="Arial" w:hAnsi="Arial" w:cs="Arial"/>
          <w:b/>
          <w:sz w:val="24"/>
          <w:szCs w:val="24"/>
          <w:lang w:bidi="ar-DZ"/>
        </w:rPr>
      </w:pPr>
      <w:r w:rsidRPr="00BB3E32">
        <w:rPr>
          <w:rFonts w:ascii="Arial" w:hAnsi="Arial" w:cs="Arial"/>
          <w:b/>
          <w:sz w:val="24"/>
          <w:szCs w:val="24"/>
          <w:lang w:bidi="ar-DZ"/>
        </w:rPr>
        <w:t>African Internet Exchange Systems (AXIS) Project</w:t>
      </w:r>
      <w:r w:rsidR="000D460F">
        <w:rPr>
          <w:rFonts w:ascii="Arial" w:hAnsi="Arial" w:cs="Arial"/>
          <w:b/>
          <w:sz w:val="24"/>
          <w:szCs w:val="24"/>
          <w:lang w:bidi="ar-DZ"/>
        </w:rPr>
        <w:t xml:space="preserve"> </w:t>
      </w:r>
    </w:p>
    <w:p w:rsidR="00A76466" w:rsidRPr="00C42AF6" w:rsidRDefault="00A76466" w:rsidP="00F03D9F">
      <w:pPr>
        <w:jc w:val="both"/>
        <w:rPr>
          <w:rFonts w:ascii="Arial" w:hAnsi="Arial" w:cs="Arial"/>
          <w:bCs/>
          <w:lang w:val="en-GB"/>
        </w:rPr>
      </w:pPr>
    </w:p>
    <w:p w:rsidR="000D460F" w:rsidRPr="0017509B" w:rsidRDefault="000D460F" w:rsidP="000D460F">
      <w:pPr>
        <w:pStyle w:val="BodyText"/>
        <w:numPr>
          <w:ilvl w:val="0"/>
          <w:numId w:val="3"/>
        </w:numPr>
        <w:tabs>
          <w:tab w:val="clear" w:pos="720"/>
          <w:tab w:val="num" w:pos="567"/>
        </w:tabs>
        <w:rPr>
          <w:rFonts w:cs="Arial"/>
          <w:b/>
          <w:bCs/>
          <w:lang w:val="en-GB"/>
        </w:rPr>
      </w:pPr>
      <w:r w:rsidRPr="0017509B">
        <w:rPr>
          <w:rFonts w:cs="Arial"/>
          <w:lang w:val="en-GB"/>
        </w:rPr>
        <w:lastRenderedPageBreak/>
        <w:t xml:space="preserve">Africa is currently paying overseas carriers to exchange “local” (continental) traffic on our behalf. This is both a costly as well as an inefficient way of handling inter-country exchange of Internet traffic. </w:t>
      </w:r>
    </w:p>
    <w:p w:rsidR="000D460F" w:rsidRPr="0017509B" w:rsidRDefault="000D460F" w:rsidP="000D460F">
      <w:pPr>
        <w:pStyle w:val="BodyText2"/>
        <w:tabs>
          <w:tab w:val="left" w:pos="567"/>
        </w:tabs>
        <w:rPr>
          <w:b w:val="0"/>
          <w:bCs w:val="0"/>
          <w:lang w:val="en-GB"/>
        </w:rPr>
      </w:pPr>
    </w:p>
    <w:p w:rsidR="000D460F" w:rsidRPr="000D460F" w:rsidRDefault="000D460F" w:rsidP="000D460F">
      <w:pPr>
        <w:pStyle w:val="BodyText"/>
        <w:numPr>
          <w:ilvl w:val="0"/>
          <w:numId w:val="3"/>
        </w:numPr>
        <w:tabs>
          <w:tab w:val="clear" w:pos="720"/>
          <w:tab w:val="num" w:pos="567"/>
        </w:tabs>
        <w:rPr>
          <w:rFonts w:cs="Arial"/>
          <w:b/>
          <w:bCs/>
          <w:lang w:val="en-GB"/>
        </w:rPr>
      </w:pPr>
      <w:r w:rsidRPr="0017509B">
        <w:rPr>
          <w:rFonts w:cs="Arial"/>
          <w:lang w:val="en-GB"/>
        </w:rPr>
        <w:t xml:space="preserve">The AXIS project aims to keep Africa’s internet traffic local by providing capacity building &amp; technical assistance to facilitate the establishment of Internet Exchange Points (IXP) and Regional Internet Exchange Points in Africa. </w:t>
      </w:r>
    </w:p>
    <w:p w:rsidR="000D460F" w:rsidRPr="000D460F" w:rsidRDefault="000D460F" w:rsidP="000D460F">
      <w:pPr>
        <w:pStyle w:val="BodyText"/>
        <w:rPr>
          <w:rFonts w:cs="Arial"/>
          <w:b/>
          <w:bCs/>
          <w:lang w:val="en-GB"/>
        </w:rPr>
      </w:pPr>
    </w:p>
    <w:p w:rsidR="000D460F" w:rsidRPr="009760CF" w:rsidRDefault="000D460F" w:rsidP="009760CF">
      <w:pPr>
        <w:pStyle w:val="BodyText"/>
        <w:numPr>
          <w:ilvl w:val="0"/>
          <w:numId w:val="3"/>
        </w:numPr>
        <w:tabs>
          <w:tab w:val="clear" w:pos="720"/>
          <w:tab w:val="num" w:pos="567"/>
        </w:tabs>
        <w:rPr>
          <w:b/>
          <w:bCs/>
          <w:lang w:val="en-GB"/>
        </w:rPr>
      </w:pPr>
      <w:r w:rsidRPr="009A7B7B">
        <w:rPr>
          <w:rFonts w:cs="Arial"/>
          <w:lang w:val="en-GB"/>
        </w:rPr>
        <w:t xml:space="preserve">Capacity Building Support has been extended to 32 AU Member States: </w:t>
      </w:r>
    </w:p>
    <w:p w:rsidR="009A7B7B" w:rsidRPr="009760CF" w:rsidRDefault="009A7B7B" w:rsidP="009760CF">
      <w:pPr>
        <w:pStyle w:val="BodyText"/>
        <w:rPr>
          <w:rFonts w:cs="Arial"/>
          <w:b/>
          <w:bCs/>
          <w:lang w:val="en-GB"/>
        </w:rPr>
      </w:pPr>
    </w:p>
    <w:p w:rsidR="000D460F" w:rsidRPr="0017509B" w:rsidRDefault="000D460F" w:rsidP="000D460F">
      <w:pPr>
        <w:pStyle w:val="BodyText"/>
        <w:numPr>
          <w:ilvl w:val="0"/>
          <w:numId w:val="3"/>
        </w:numPr>
        <w:tabs>
          <w:tab w:val="clear" w:pos="720"/>
          <w:tab w:val="num" w:pos="567"/>
        </w:tabs>
        <w:rPr>
          <w:rFonts w:cs="Arial"/>
          <w:b/>
          <w:bCs/>
          <w:lang w:val="en-GB"/>
        </w:rPr>
      </w:pPr>
      <w:r w:rsidRPr="0017509B">
        <w:rPr>
          <w:rFonts w:cs="Arial"/>
          <w:lang w:val="en-GB"/>
        </w:rPr>
        <w:t xml:space="preserve">Following the support of the African Internet Exchange System Project, the following fifteen Member States have since set up their Internet Exchange Points (IXPs). </w:t>
      </w:r>
    </w:p>
    <w:p w:rsidR="000D460F" w:rsidRPr="0017509B" w:rsidRDefault="000D460F" w:rsidP="000D460F">
      <w:pPr>
        <w:pStyle w:val="BodyText2"/>
        <w:tabs>
          <w:tab w:val="left" w:pos="567"/>
        </w:tabs>
        <w:rPr>
          <w:b w:val="0"/>
          <w:bCs w:val="0"/>
          <w:lang w:val="en-GB"/>
        </w:rPr>
      </w:pPr>
    </w:p>
    <w:p w:rsidR="000D460F" w:rsidRPr="009760CF" w:rsidRDefault="000D460F" w:rsidP="009760CF">
      <w:pPr>
        <w:pStyle w:val="BodyText2"/>
        <w:numPr>
          <w:ilvl w:val="0"/>
          <w:numId w:val="3"/>
        </w:numPr>
        <w:tabs>
          <w:tab w:val="left" w:pos="567"/>
        </w:tabs>
      </w:pPr>
      <w:r>
        <w:rPr>
          <w:b w:val="0"/>
          <w:bCs w:val="0"/>
          <w:lang w:val="en-GB"/>
        </w:rPr>
        <w:t>T</w:t>
      </w:r>
      <w:r w:rsidRPr="00025129">
        <w:rPr>
          <w:b w:val="0"/>
          <w:bCs w:val="0"/>
          <w:lang w:val="en-GB"/>
        </w:rPr>
        <w:t xml:space="preserve">hrough open tendering, </w:t>
      </w:r>
      <w:r w:rsidR="00F55E93">
        <w:rPr>
          <w:b w:val="0"/>
          <w:bCs w:val="0"/>
          <w:lang w:val="en-GB"/>
        </w:rPr>
        <w:t xml:space="preserve">eight </w:t>
      </w:r>
      <w:r w:rsidRPr="00025129">
        <w:rPr>
          <w:b w:val="0"/>
          <w:bCs w:val="0"/>
          <w:lang w:val="en-GB"/>
        </w:rPr>
        <w:t xml:space="preserve">internet exchange points have so far been awarded grants to become regional internet exchange points. </w:t>
      </w:r>
      <w:r w:rsidRPr="009760CF">
        <w:rPr>
          <w:b w:val="0"/>
        </w:rPr>
        <w:t xml:space="preserve">A final call for </w:t>
      </w:r>
      <w:proofErr w:type="spellStart"/>
      <w:r w:rsidRPr="009760CF">
        <w:rPr>
          <w:b w:val="0"/>
        </w:rPr>
        <w:t>proposals</w:t>
      </w:r>
      <w:proofErr w:type="spellEnd"/>
      <w:r w:rsidRPr="009760CF">
        <w:rPr>
          <w:b w:val="0"/>
        </w:rPr>
        <w:t xml:space="preserve"> has been </w:t>
      </w:r>
      <w:proofErr w:type="spellStart"/>
      <w:r w:rsidRPr="009760CF">
        <w:rPr>
          <w:b w:val="0"/>
        </w:rPr>
        <w:t>issued</w:t>
      </w:r>
      <w:proofErr w:type="spellEnd"/>
      <w:r w:rsidRPr="009760CF">
        <w:rPr>
          <w:b w:val="0"/>
        </w:rPr>
        <w:t xml:space="preserve"> for the </w:t>
      </w:r>
      <w:proofErr w:type="spellStart"/>
      <w:r w:rsidRPr="009760CF">
        <w:rPr>
          <w:b w:val="0"/>
        </w:rPr>
        <w:t>unallocated</w:t>
      </w:r>
      <w:proofErr w:type="spellEnd"/>
      <w:r w:rsidRPr="009760CF">
        <w:rPr>
          <w:b w:val="0"/>
        </w:rPr>
        <w:t xml:space="preserve"> </w:t>
      </w:r>
      <w:proofErr w:type="spellStart"/>
      <w:r w:rsidRPr="009760CF">
        <w:rPr>
          <w:b w:val="0"/>
        </w:rPr>
        <w:t>amounts</w:t>
      </w:r>
      <w:proofErr w:type="spellEnd"/>
      <w:r w:rsidR="00F55E93">
        <w:rPr>
          <w:b w:val="0"/>
        </w:rPr>
        <w:t xml:space="preserve"> for the Western and </w:t>
      </w:r>
      <w:proofErr w:type="spellStart"/>
      <w:r w:rsidR="00F55E93">
        <w:rPr>
          <w:b w:val="0"/>
        </w:rPr>
        <w:t>Northern</w:t>
      </w:r>
      <w:proofErr w:type="spellEnd"/>
      <w:r w:rsidR="00F55E93">
        <w:rPr>
          <w:b w:val="0"/>
        </w:rPr>
        <w:t xml:space="preserve"> </w:t>
      </w:r>
      <w:proofErr w:type="spellStart"/>
      <w:r w:rsidR="00F55E93">
        <w:rPr>
          <w:b w:val="0"/>
        </w:rPr>
        <w:t>Africa</w:t>
      </w:r>
      <w:proofErr w:type="spellEnd"/>
      <w:r w:rsidR="00F55E93">
        <w:rPr>
          <w:b w:val="0"/>
        </w:rPr>
        <w:t xml:space="preserve"> </w:t>
      </w:r>
      <w:proofErr w:type="spellStart"/>
      <w:r w:rsidR="00F55E93">
        <w:rPr>
          <w:b w:val="0"/>
        </w:rPr>
        <w:t>regions</w:t>
      </w:r>
      <w:proofErr w:type="spellEnd"/>
      <w:r w:rsidR="00F55E93">
        <w:rPr>
          <w:b w:val="0"/>
        </w:rPr>
        <w:t>.</w:t>
      </w:r>
    </w:p>
    <w:p w:rsidR="000D460F" w:rsidRPr="009760CF" w:rsidRDefault="000D460F" w:rsidP="009760CF">
      <w:pPr>
        <w:rPr>
          <w:rFonts w:ascii="Arial" w:hAnsi="Arial" w:cs="Arial"/>
        </w:rPr>
      </w:pPr>
    </w:p>
    <w:p w:rsidR="000D460F" w:rsidRPr="0017509B" w:rsidRDefault="000D460F" w:rsidP="00426BAC">
      <w:pPr>
        <w:pStyle w:val="BodyText2"/>
        <w:numPr>
          <w:ilvl w:val="0"/>
          <w:numId w:val="3"/>
        </w:numPr>
        <w:tabs>
          <w:tab w:val="left" w:pos="567"/>
        </w:tabs>
        <w:rPr>
          <w:b w:val="0"/>
          <w:bCs w:val="0"/>
          <w:lang w:val="en-GB"/>
        </w:rPr>
      </w:pPr>
      <w:r w:rsidRPr="0017509B">
        <w:rPr>
          <w:b w:val="0"/>
          <w:bCs w:val="0"/>
          <w:lang w:val="en-GB"/>
        </w:rPr>
        <w:t>With the support of the AXIS project, regional ICT cross-border interconnection policy &amp; frameworks have been developed for Central, Southern, Western and Northern Africa. EAC cross-border interconnection regu</w:t>
      </w:r>
      <w:r w:rsidR="00426BAC">
        <w:rPr>
          <w:b w:val="0"/>
          <w:bCs w:val="0"/>
          <w:lang w:val="en-GB"/>
        </w:rPr>
        <w:t>lations were also developed</w:t>
      </w:r>
      <w:r w:rsidRPr="0017509B">
        <w:rPr>
          <w:b w:val="0"/>
          <w:bCs w:val="0"/>
          <w:lang w:val="en-GB"/>
        </w:rPr>
        <w:t>.</w:t>
      </w:r>
    </w:p>
    <w:p w:rsidR="000D460F" w:rsidRPr="0017509B" w:rsidRDefault="000D460F" w:rsidP="000D460F">
      <w:pPr>
        <w:pStyle w:val="BodyText2"/>
        <w:tabs>
          <w:tab w:val="left" w:pos="567"/>
        </w:tabs>
        <w:rPr>
          <w:b w:val="0"/>
          <w:bCs w:val="0"/>
          <w:lang w:val="en-GB"/>
        </w:rPr>
      </w:pPr>
    </w:p>
    <w:p w:rsidR="000D460F" w:rsidRPr="00F56E51" w:rsidRDefault="000D460F" w:rsidP="007C494A">
      <w:pPr>
        <w:pStyle w:val="BodyText2"/>
        <w:numPr>
          <w:ilvl w:val="0"/>
          <w:numId w:val="3"/>
        </w:numPr>
        <w:tabs>
          <w:tab w:val="left" w:pos="567"/>
        </w:tabs>
        <w:rPr>
          <w:bCs w:val="0"/>
          <w:lang w:val="en-GB"/>
        </w:rPr>
      </w:pPr>
      <w:r w:rsidRPr="007C494A">
        <w:rPr>
          <w:bCs w:val="0"/>
          <w:lang w:val="en-GB"/>
        </w:rPr>
        <w:t>The</w:t>
      </w:r>
      <w:r w:rsidRPr="0017509B">
        <w:rPr>
          <w:bCs w:val="0"/>
          <w:lang w:val="en-GB"/>
        </w:rPr>
        <w:t xml:space="preserve"> </w:t>
      </w:r>
      <w:r w:rsidR="007C494A">
        <w:rPr>
          <w:bCs w:val="0"/>
          <w:lang w:val="en-GB"/>
        </w:rPr>
        <w:t xml:space="preserve">Honourable </w:t>
      </w:r>
      <w:r w:rsidRPr="0017509B">
        <w:rPr>
          <w:bCs w:val="0"/>
          <w:lang w:val="en-GB"/>
        </w:rPr>
        <w:t>Ministers are invited to:</w:t>
      </w:r>
    </w:p>
    <w:p w:rsidR="00E23526" w:rsidRPr="009760CF" w:rsidRDefault="000D460F" w:rsidP="000D460F">
      <w:pPr>
        <w:pStyle w:val="BodyText2"/>
        <w:tabs>
          <w:tab w:val="left" w:pos="567"/>
        </w:tabs>
        <w:ind w:left="810"/>
        <w:rPr>
          <w:b w:val="0"/>
          <w:bCs w:val="0"/>
          <w:lang w:val="en-GB"/>
        </w:rPr>
      </w:pPr>
      <w:r w:rsidRPr="009760CF">
        <w:rPr>
          <w:bCs w:val="0"/>
          <w:lang w:val="en-GB"/>
        </w:rPr>
        <w:t xml:space="preserve">Commend the efforts made by the African Union Commission to implement the African Internet Exchange System project. </w:t>
      </w:r>
    </w:p>
    <w:p w:rsidR="00E23526" w:rsidRPr="009760CF" w:rsidRDefault="00E23526" w:rsidP="009760CF">
      <w:pPr>
        <w:pStyle w:val="BodyText2"/>
        <w:tabs>
          <w:tab w:val="left" w:pos="567"/>
        </w:tabs>
        <w:ind w:left="810"/>
        <w:rPr>
          <w:bCs w:val="0"/>
        </w:rPr>
      </w:pPr>
    </w:p>
    <w:p w:rsidR="00B86065" w:rsidRPr="00B86065" w:rsidRDefault="00B86065" w:rsidP="001829D2">
      <w:pPr>
        <w:pStyle w:val="ListParagraph"/>
        <w:numPr>
          <w:ilvl w:val="0"/>
          <w:numId w:val="7"/>
        </w:numPr>
        <w:spacing w:after="0" w:line="240" w:lineRule="auto"/>
        <w:ind w:left="567" w:hanging="567"/>
        <w:jc w:val="both"/>
        <w:rPr>
          <w:rFonts w:ascii="Arial" w:hAnsi="Arial" w:cs="Arial"/>
          <w:b/>
          <w:sz w:val="24"/>
          <w:szCs w:val="24"/>
        </w:rPr>
      </w:pPr>
      <w:r w:rsidRPr="00B86065">
        <w:rPr>
          <w:rFonts w:ascii="Arial" w:hAnsi="Arial" w:cs="Arial"/>
          <w:b/>
          <w:sz w:val="24"/>
          <w:szCs w:val="24"/>
        </w:rPr>
        <w:t>The Pan African e-Network (</w:t>
      </w:r>
      <w:proofErr w:type="spellStart"/>
      <w:r w:rsidRPr="00B86065">
        <w:rPr>
          <w:rFonts w:ascii="Arial" w:hAnsi="Arial" w:cs="Arial"/>
          <w:b/>
          <w:sz w:val="24"/>
          <w:szCs w:val="24"/>
        </w:rPr>
        <w:t>PAeN</w:t>
      </w:r>
      <w:proofErr w:type="spellEnd"/>
      <w:r w:rsidRPr="00B86065">
        <w:rPr>
          <w:rFonts w:ascii="Arial" w:hAnsi="Arial" w:cs="Arial"/>
          <w:b/>
          <w:sz w:val="24"/>
          <w:szCs w:val="24"/>
        </w:rPr>
        <w:t>) for Telemedicine and Tele-education</w:t>
      </w:r>
    </w:p>
    <w:p w:rsidR="00B86065" w:rsidRDefault="00B86065" w:rsidP="00F03D9F">
      <w:pPr>
        <w:jc w:val="both"/>
        <w:rPr>
          <w:rFonts w:ascii="Arial" w:hAnsi="Arial" w:cs="Arial"/>
          <w:bCs/>
          <w:lang w:val="en-GB"/>
        </w:rPr>
      </w:pPr>
    </w:p>
    <w:p w:rsidR="00B86065" w:rsidRPr="00B86065" w:rsidRDefault="00B86065" w:rsidP="00B86065">
      <w:pPr>
        <w:pStyle w:val="BodyText2"/>
        <w:numPr>
          <w:ilvl w:val="0"/>
          <w:numId w:val="3"/>
        </w:numPr>
        <w:tabs>
          <w:tab w:val="left" w:pos="567"/>
        </w:tabs>
        <w:rPr>
          <w:b w:val="0"/>
          <w:lang w:val="en-US"/>
        </w:rPr>
      </w:pPr>
      <w:r w:rsidRPr="0017509B">
        <w:rPr>
          <w:b w:val="0"/>
          <w:bCs w:val="0"/>
          <w:lang w:val="en-GB"/>
        </w:rPr>
        <w:t>The Pan African e-Network (</w:t>
      </w:r>
      <w:proofErr w:type="spellStart"/>
      <w:r w:rsidRPr="0017509B">
        <w:rPr>
          <w:b w:val="0"/>
          <w:bCs w:val="0"/>
          <w:lang w:val="en-GB"/>
        </w:rPr>
        <w:t>PAeN</w:t>
      </w:r>
      <w:proofErr w:type="spellEnd"/>
      <w:r w:rsidRPr="0017509B">
        <w:rPr>
          <w:b w:val="0"/>
          <w:bCs w:val="0"/>
          <w:lang w:val="en-GB"/>
        </w:rPr>
        <w:t xml:space="preserve">) </w:t>
      </w:r>
      <w:r w:rsidRPr="0017509B">
        <w:rPr>
          <w:b w:val="0"/>
          <w:lang w:val="en-US"/>
        </w:rPr>
        <w:t xml:space="preserve">is </w:t>
      </w:r>
      <w:r w:rsidRPr="0017509B">
        <w:rPr>
          <w:rFonts w:eastAsia="Calibri"/>
          <w:b w:val="0"/>
          <w:lang w:val="en-US"/>
        </w:rPr>
        <w:t xml:space="preserve">connecting 48 Member States of the </w:t>
      </w:r>
      <w:r>
        <w:rPr>
          <w:rFonts w:eastAsia="Calibri"/>
          <w:b w:val="0"/>
          <w:lang w:val="en-US"/>
        </w:rPr>
        <w:t>AU</w:t>
      </w:r>
      <w:r w:rsidRPr="0017509B">
        <w:rPr>
          <w:rFonts w:eastAsia="Calibri"/>
          <w:b w:val="0"/>
          <w:lang w:val="en-US"/>
        </w:rPr>
        <w:t xml:space="preserve"> by satellite network (within Africa) and fiber optic cables (India to Africa) and is </w:t>
      </w:r>
      <w:r w:rsidRPr="0017509B">
        <w:rPr>
          <w:b w:val="0"/>
          <w:bCs w:val="0"/>
          <w:lang w:val="en-GB"/>
        </w:rPr>
        <w:t xml:space="preserve">providing namely Tele-education and Tele-medicine services and diplomatic communications (VVIP services). </w:t>
      </w:r>
      <w:r w:rsidRPr="0017509B">
        <w:rPr>
          <w:b w:val="0"/>
          <w:lang w:val="en-GB"/>
        </w:rPr>
        <w:t>This project was funded</w:t>
      </w:r>
      <w:r>
        <w:rPr>
          <w:b w:val="0"/>
          <w:lang w:val="en-GB"/>
        </w:rPr>
        <w:t>,</w:t>
      </w:r>
      <w:r w:rsidRPr="0017509B">
        <w:rPr>
          <w:b w:val="0"/>
          <w:lang w:val="en-GB"/>
        </w:rPr>
        <w:t xml:space="preserve"> implemented </w:t>
      </w:r>
      <w:r>
        <w:rPr>
          <w:b w:val="0"/>
          <w:lang w:val="en-GB"/>
        </w:rPr>
        <w:t xml:space="preserve">and operated </w:t>
      </w:r>
      <w:r w:rsidRPr="007C494A">
        <w:rPr>
          <w:b w:val="0"/>
          <w:lang w:val="en-GB"/>
        </w:rPr>
        <w:t>(for</w:t>
      </w:r>
      <w:r w:rsidRPr="00042BE4">
        <w:rPr>
          <w:b w:val="0"/>
          <w:lang w:val="en-GB"/>
        </w:rPr>
        <w:t xml:space="preserve"> 8 years</w:t>
      </w:r>
      <w:r>
        <w:rPr>
          <w:b w:val="0"/>
          <w:lang w:val="en-GB"/>
        </w:rPr>
        <w:t xml:space="preserve">) </w:t>
      </w:r>
      <w:r w:rsidRPr="0017509B">
        <w:rPr>
          <w:b w:val="0"/>
          <w:lang w:val="en-GB"/>
        </w:rPr>
        <w:t>by the Government of India at an estimated budget of 150 Million USD</w:t>
      </w:r>
      <w:r>
        <w:rPr>
          <w:b w:val="0"/>
          <w:lang w:val="en-GB"/>
        </w:rPr>
        <w:t xml:space="preserve"> with the Assistance from AUC</w:t>
      </w:r>
      <w:r w:rsidRPr="0017509B">
        <w:rPr>
          <w:b w:val="0"/>
          <w:lang w:val="en-GB"/>
        </w:rPr>
        <w:t xml:space="preserve">. </w:t>
      </w:r>
    </w:p>
    <w:p w:rsidR="00B86065" w:rsidRPr="00B86065" w:rsidRDefault="00B86065" w:rsidP="00B86065">
      <w:pPr>
        <w:pStyle w:val="BodyText2"/>
        <w:tabs>
          <w:tab w:val="left" w:pos="567"/>
        </w:tabs>
        <w:rPr>
          <w:b w:val="0"/>
          <w:lang w:val="en-US"/>
        </w:rPr>
      </w:pPr>
    </w:p>
    <w:p w:rsidR="00B86065" w:rsidRPr="009760CF" w:rsidRDefault="00B86065" w:rsidP="00B86065">
      <w:pPr>
        <w:pStyle w:val="BodyText2"/>
        <w:numPr>
          <w:ilvl w:val="0"/>
          <w:numId w:val="3"/>
        </w:numPr>
        <w:tabs>
          <w:tab w:val="left" w:pos="567"/>
        </w:tabs>
        <w:rPr>
          <w:b w:val="0"/>
          <w:lang w:val="en-US"/>
        </w:rPr>
      </w:pPr>
      <w:r w:rsidRPr="00B86065">
        <w:rPr>
          <w:b w:val="0"/>
          <w:bCs w:val="0"/>
          <w:lang w:val="en-GB"/>
        </w:rPr>
        <w:t>Up to 150 VSAT terminals have been installed in 48 AU Member States participating in the Network and the Satellite Hub Earth Station has been installed in Dakar (Senegal). A total of: (</w:t>
      </w:r>
      <w:proofErr w:type="spellStart"/>
      <w:r w:rsidRPr="00B86065">
        <w:rPr>
          <w:b w:val="0"/>
          <w:bCs w:val="0"/>
          <w:lang w:val="en-GB"/>
        </w:rPr>
        <w:t>i</w:t>
      </w:r>
      <w:proofErr w:type="spellEnd"/>
      <w:r w:rsidRPr="00B86065">
        <w:rPr>
          <w:b w:val="0"/>
          <w:bCs w:val="0"/>
          <w:lang w:val="en-GB"/>
        </w:rPr>
        <w:t>) 21 280 students enrolled from 39 participating countries graduate disciplines in various different Indian universities through the network; (ii) 771 Tele-medicine consultations took place; (iii) 6771 Continuous Medical Education (CME) sessions held.</w:t>
      </w:r>
    </w:p>
    <w:p w:rsidR="00D13C08" w:rsidRPr="009760CF" w:rsidRDefault="00D13C08" w:rsidP="009760CF">
      <w:pPr>
        <w:rPr>
          <w:b/>
        </w:rPr>
      </w:pPr>
    </w:p>
    <w:p w:rsidR="00B86065" w:rsidRDefault="00B86065" w:rsidP="009760CF">
      <w:pPr>
        <w:pStyle w:val="BodyText2"/>
        <w:numPr>
          <w:ilvl w:val="0"/>
          <w:numId w:val="3"/>
        </w:numPr>
        <w:tabs>
          <w:tab w:val="left" w:pos="567"/>
        </w:tabs>
        <w:rPr>
          <w:rFonts w:eastAsiaTheme="minorEastAsia"/>
          <w:lang w:val="en-GB"/>
        </w:rPr>
      </w:pPr>
      <w:r w:rsidRPr="00B86065">
        <w:rPr>
          <w:b w:val="0"/>
          <w:lang w:val="en-GB"/>
        </w:rPr>
        <w:t xml:space="preserve">The </w:t>
      </w:r>
      <w:r w:rsidR="00464160">
        <w:rPr>
          <w:b w:val="0"/>
          <w:lang w:val="en-GB"/>
        </w:rPr>
        <w:t>h</w:t>
      </w:r>
      <w:r w:rsidRPr="00B86065">
        <w:rPr>
          <w:b w:val="0"/>
          <w:lang w:val="en-GB"/>
        </w:rPr>
        <w:t>ub station was transferred to the AUC following a hand over process held on August 2017.</w:t>
      </w:r>
      <w:r w:rsidR="00D13C08">
        <w:rPr>
          <w:b w:val="0"/>
          <w:lang w:val="en-GB"/>
        </w:rPr>
        <w:t xml:space="preserve"> </w:t>
      </w:r>
    </w:p>
    <w:p w:rsidR="00D13C08" w:rsidRDefault="00D13C08" w:rsidP="009760CF">
      <w:pPr>
        <w:pStyle w:val="BodyText2"/>
        <w:tabs>
          <w:tab w:val="left" w:pos="567"/>
        </w:tabs>
        <w:rPr>
          <w:rFonts w:eastAsiaTheme="minorEastAsia"/>
          <w:lang w:val="en-GB"/>
        </w:rPr>
      </w:pPr>
    </w:p>
    <w:p w:rsidR="00B86065" w:rsidRPr="00B86065" w:rsidRDefault="00D13C08" w:rsidP="00B86065">
      <w:pPr>
        <w:pStyle w:val="BodyText2"/>
        <w:numPr>
          <w:ilvl w:val="0"/>
          <w:numId w:val="3"/>
        </w:numPr>
        <w:tabs>
          <w:tab w:val="left" w:pos="567"/>
        </w:tabs>
        <w:rPr>
          <w:rFonts w:eastAsiaTheme="minorEastAsia"/>
          <w:lang w:val="en-GB"/>
        </w:rPr>
      </w:pPr>
      <w:r>
        <w:rPr>
          <w:b w:val="0"/>
          <w:lang w:val="en-GB"/>
        </w:rPr>
        <w:t xml:space="preserve">The AUC is conducting assessment on how to continue using the existing and new satellite based services. </w:t>
      </w:r>
      <w:r w:rsidR="00B86065" w:rsidRPr="00B86065">
        <w:rPr>
          <w:b w:val="0"/>
          <w:lang w:val="en-GB"/>
        </w:rPr>
        <w:t xml:space="preserve"> </w:t>
      </w:r>
    </w:p>
    <w:p w:rsidR="00B86065" w:rsidRPr="00575F70" w:rsidRDefault="00B86065" w:rsidP="00B86065">
      <w:pPr>
        <w:pStyle w:val="BodyText2"/>
        <w:ind w:left="810"/>
        <w:rPr>
          <w:b w:val="0"/>
          <w:lang w:val="en-GB"/>
        </w:rPr>
      </w:pPr>
    </w:p>
    <w:p w:rsidR="00D0567A" w:rsidRPr="00025129" w:rsidRDefault="00F834F2" w:rsidP="007C494A">
      <w:pPr>
        <w:pStyle w:val="BodyText2"/>
        <w:numPr>
          <w:ilvl w:val="0"/>
          <w:numId w:val="3"/>
        </w:numPr>
        <w:tabs>
          <w:tab w:val="left" w:pos="567"/>
        </w:tabs>
        <w:rPr>
          <w:bCs w:val="0"/>
          <w:lang w:val="en-GB"/>
        </w:rPr>
      </w:pPr>
      <w:r>
        <w:rPr>
          <w:rFonts w:eastAsiaTheme="minorEastAsia"/>
          <w:lang w:val="en-GB"/>
        </w:rPr>
        <w:t xml:space="preserve">Following discussions, </w:t>
      </w:r>
      <w:r>
        <w:rPr>
          <w:bCs w:val="0"/>
          <w:lang w:val="en-GB"/>
        </w:rPr>
        <w:t>t</w:t>
      </w:r>
      <w:r w:rsidR="00D0567A" w:rsidRPr="00025129">
        <w:rPr>
          <w:bCs w:val="0"/>
          <w:lang w:val="en-GB"/>
        </w:rPr>
        <w:t xml:space="preserve">he </w:t>
      </w:r>
      <w:r w:rsidR="00405143">
        <w:rPr>
          <w:bCs w:val="0"/>
          <w:lang w:val="en-GB"/>
        </w:rPr>
        <w:t xml:space="preserve">Honourable </w:t>
      </w:r>
      <w:r w:rsidR="00D0567A" w:rsidRPr="00025129">
        <w:rPr>
          <w:bCs w:val="0"/>
          <w:lang w:val="en-GB"/>
        </w:rPr>
        <w:t>Ministers are invited to:</w:t>
      </w:r>
    </w:p>
    <w:p w:rsidR="00D0567A" w:rsidRDefault="00D0567A" w:rsidP="00B86065">
      <w:pPr>
        <w:ind w:left="360"/>
        <w:rPr>
          <w:rFonts w:ascii="Arial" w:eastAsiaTheme="minorEastAsia" w:hAnsi="Arial" w:cs="Arial"/>
          <w:lang w:val="en-GB"/>
        </w:rPr>
      </w:pPr>
    </w:p>
    <w:p w:rsidR="00D0567A" w:rsidRPr="009760CF" w:rsidRDefault="00D0567A" w:rsidP="001829D2">
      <w:pPr>
        <w:pStyle w:val="ListParagraph"/>
        <w:numPr>
          <w:ilvl w:val="0"/>
          <w:numId w:val="23"/>
        </w:numPr>
        <w:shd w:val="clear" w:color="auto" w:fill="FFFFFF" w:themeFill="background1"/>
        <w:spacing w:after="0" w:line="240" w:lineRule="auto"/>
        <w:jc w:val="both"/>
        <w:rPr>
          <w:rFonts w:ascii="Arial" w:hAnsi="Arial" w:cs="Arial"/>
          <w:spacing w:val="-3"/>
          <w:sz w:val="24"/>
          <w:szCs w:val="24"/>
          <w:lang w:val="en-US" w:eastAsia="en-US"/>
        </w:rPr>
      </w:pPr>
      <w:r w:rsidRPr="009760CF">
        <w:rPr>
          <w:rFonts w:ascii="Arial" w:hAnsi="Arial" w:cs="Arial"/>
          <w:spacing w:val="-3"/>
          <w:sz w:val="24"/>
          <w:szCs w:val="24"/>
          <w:lang w:val="en-US" w:eastAsia="en-US"/>
        </w:rPr>
        <w:t xml:space="preserve">To note the options proposed for future use of the </w:t>
      </w:r>
      <w:proofErr w:type="spellStart"/>
      <w:r w:rsidRPr="009760CF">
        <w:rPr>
          <w:rFonts w:ascii="Arial" w:hAnsi="Arial" w:cs="Arial"/>
          <w:spacing w:val="-3"/>
          <w:sz w:val="24"/>
          <w:szCs w:val="24"/>
          <w:lang w:val="en-US" w:eastAsia="en-US"/>
        </w:rPr>
        <w:t>PAeN</w:t>
      </w:r>
      <w:proofErr w:type="spellEnd"/>
      <w:r w:rsidRPr="009760CF">
        <w:rPr>
          <w:rFonts w:ascii="Arial" w:hAnsi="Arial" w:cs="Arial"/>
          <w:spacing w:val="-3"/>
          <w:sz w:val="24"/>
          <w:szCs w:val="24"/>
          <w:lang w:val="en-US" w:eastAsia="en-US"/>
        </w:rPr>
        <w:t xml:space="preserve"> satellite infrastructure</w:t>
      </w:r>
    </w:p>
    <w:p w:rsidR="00D0567A" w:rsidRPr="009760CF" w:rsidRDefault="00D0567A" w:rsidP="001829D2">
      <w:pPr>
        <w:pStyle w:val="ListParagraph"/>
        <w:numPr>
          <w:ilvl w:val="0"/>
          <w:numId w:val="23"/>
        </w:numPr>
        <w:shd w:val="clear" w:color="auto" w:fill="FFFFFF" w:themeFill="background1"/>
        <w:spacing w:after="0" w:line="240" w:lineRule="auto"/>
        <w:jc w:val="both"/>
        <w:rPr>
          <w:rFonts w:ascii="Arial" w:hAnsi="Arial" w:cs="Arial"/>
          <w:spacing w:val="-3"/>
          <w:sz w:val="24"/>
          <w:szCs w:val="24"/>
          <w:lang w:val="en-US" w:eastAsia="en-US"/>
        </w:rPr>
      </w:pPr>
      <w:r w:rsidRPr="009760CF">
        <w:rPr>
          <w:rFonts w:ascii="Arial" w:hAnsi="Arial" w:cs="Arial"/>
          <w:spacing w:val="-3"/>
          <w:sz w:val="24"/>
          <w:szCs w:val="24"/>
          <w:lang w:val="en-US" w:eastAsia="en-US"/>
        </w:rPr>
        <w:lastRenderedPageBreak/>
        <w:t xml:space="preserve">Request the African Union Commission to present to the next bureau of the STC  for approvals a project proposal on the use of this infrastructure for the  Pan African Mass Education TV for Talent  and content development (DIY TV) and  VVIP communications </w:t>
      </w:r>
    </w:p>
    <w:p w:rsidR="00D0567A" w:rsidRPr="009760CF" w:rsidRDefault="00D0567A" w:rsidP="001829D2">
      <w:pPr>
        <w:pStyle w:val="ListParagraph"/>
        <w:numPr>
          <w:ilvl w:val="0"/>
          <w:numId w:val="23"/>
        </w:numPr>
        <w:shd w:val="clear" w:color="auto" w:fill="FFFFFF" w:themeFill="background1"/>
        <w:spacing w:after="0" w:line="240" w:lineRule="auto"/>
        <w:jc w:val="both"/>
        <w:rPr>
          <w:rFonts w:ascii="Arial" w:hAnsi="Arial" w:cs="Arial"/>
          <w:spacing w:val="-3"/>
          <w:sz w:val="24"/>
          <w:szCs w:val="24"/>
        </w:rPr>
      </w:pPr>
      <w:r w:rsidRPr="009760CF">
        <w:rPr>
          <w:rFonts w:ascii="Arial" w:hAnsi="Arial" w:cs="Arial"/>
          <w:spacing w:val="-3"/>
          <w:sz w:val="24"/>
          <w:szCs w:val="24"/>
          <w:lang w:val="en-US" w:eastAsia="en-US"/>
        </w:rPr>
        <w:t>Urge Member States to participate and contribute to the implementation of the Pan African TV for Mass Education and for Talent and Content development.</w:t>
      </w:r>
      <w:r w:rsidRPr="009760CF" w:rsidDel="00E94492">
        <w:rPr>
          <w:rFonts w:ascii="Arial" w:hAnsi="Arial" w:cs="Arial"/>
          <w:spacing w:val="-3"/>
          <w:sz w:val="24"/>
          <w:szCs w:val="24"/>
          <w:lang w:val="en-US" w:eastAsia="en-US"/>
        </w:rPr>
        <w:t xml:space="preserve"> </w:t>
      </w:r>
    </w:p>
    <w:p w:rsidR="00700D14" w:rsidRPr="009760CF" w:rsidRDefault="00700D14" w:rsidP="001829D2">
      <w:pPr>
        <w:pStyle w:val="ListParagraph"/>
        <w:numPr>
          <w:ilvl w:val="0"/>
          <w:numId w:val="23"/>
        </w:numPr>
        <w:shd w:val="clear" w:color="auto" w:fill="FFFFFF" w:themeFill="background1"/>
        <w:spacing w:after="0" w:line="240" w:lineRule="auto"/>
        <w:jc w:val="both"/>
        <w:rPr>
          <w:rFonts w:ascii="Arial" w:hAnsi="Arial" w:cs="Arial"/>
          <w:spacing w:val="-3"/>
          <w:sz w:val="24"/>
          <w:szCs w:val="24"/>
        </w:rPr>
      </w:pPr>
      <w:r w:rsidRPr="009760CF">
        <w:rPr>
          <w:rFonts w:ascii="Arial" w:hAnsi="Arial" w:cs="Arial"/>
          <w:spacing w:val="-3"/>
          <w:sz w:val="24"/>
          <w:szCs w:val="24"/>
          <w:lang w:val="en-US" w:eastAsia="en-US"/>
        </w:rPr>
        <w:t xml:space="preserve">Request Member States to allocate financial resources to continue the operationalization of the </w:t>
      </w:r>
      <w:r w:rsidRPr="009760CF">
        <w:rPr>
          <w:rFonts w:ascii="Arial" w:hAnsi="Arial" w:cs="Arial"/>
          <w:sz w:val="24"/>
          <w:szCs w:val="24"/>
        </w:rPr>
        <w:t>Pan African e-Network (</w:t>
      </w:r>
      <w:proofErr w:type="spellStart"/>
      <w:r w:rsidRPr="009760CF">
        <w:rPr>
          <w:rFonts w:ascii="Arial" w:hAnsi="Arial" w:cs="Arial"/>
          <w:sz w:val="24"/>
          <w:szCs w:val="24"/>
        </w:rPr>
        <w:t>PAeN</w:t>
      </w:r>
      <w:proofErr w:type="spellEnd"/>
      <w:r w:rsidRPr="009760CF">
        <w:rPr>
          <w:rFonts w:ascii="Arial" w:hAnsi="Arial" w:cs="Arial"/>
          <w:sz w:val="24"/>
          <w:szCs w:val="24"/>
        </w:rPr>
        <w:t xml:space="preserve">) </w:t>
      </w:r>
      <w:r w:rsidRPr="009760CF">
        <w:rPr>
          <w:rFonts w:ascii="Arial" w:hAnsi="Arial" w:cs="Arial"/>
          <w:spacing w:val="-3"/>
          <w:sz w:val="24"/>
          <w:szCs w:val="24"/>
          <w:lang w:val="en-US" w:eastAsia="en-US"/>
        </w:rPr>
        <w:t xml:space="preserve">which is an Agenda 2063 flagship project </w:t>
      </w:r>
    </w:p>
    <w:p w:rsidR="0066441F" w:rsidRPr="00700D14" w:rsidRDefault="0066441F" w:rsidP="009760CF">
      <w:pPr>
        <w:pStyle w:val="ListParagraph"/>
        <w:shd w:val="clear" w:color="auto" w:fill="FFFFFF" w:themeFill="background1"/>
        <w:spacing w:after="0" w:line="240" w:lineRule="auto"/>
        <w:ind w:left="486"/>
        <w:jc w:val="both"/>
        <w:rPr>
          <w:rFonts w:ascii="Arial" w:hAnsi="Arial" w:cs="Arial"/>
          <w:spacing w:val="-3"/>
          <w:lang w:val="en-US" w:eastAsia="en-US"/>
        </w:rPr>
      </w:pPr>
    </w:p>
    <w:p w:rsidR="000E6462" w:rsidRPr="000E6462" w:rsidRDefault="007C494A" w:rsidP="0016187F">
      <w:pPr>
        <w:pStyle w:val="ListParagraph"/>
        <w:numPr>
          <w:ilvl w:val="0"/>
          <w:numId w:val="7"/>
        </w:numPr>
        <w:spacing w:after="0" w:line="240" w:lineRule="auto"/>
        <w:jc w:val="both"/>
        <w:rPr>
          <w:rFonts w:ascii="Arial" w:hAnsi="Arial" w:cs="Arial"/>
          <w:b/>
          <w:sz w:val="24"/>
          <w:szCs w:val="24"/>
          <w:lang w:val="en-US"/>
        </w:rPr>
      </w:pPr>
      <w:r>
        <w:rPr>
          <w:rFonts w:ascii="Arial" w:hAnsi="Arial" w:cs="Arial"/>
          <w:b/>
          <w:sz w:val="24"/>
          <w:szCs w:val="24"/>
          <w:lang w:val="en-US"/>
        </w:rPr>
        <w:t xml:space="preserve">Harmonized </w:t>
      </w:r>
      <w:r w:rsidR="000E6462" w:rsidRPr="000E6462">
        <w:rPr>
          <w:rFonts w:ascii="Arial" w:hAnsi="Arial" w:cs="Arial"/>
          <w:b/>
          <w:sz w:val="24"/>
          <w:szCs w:val="24"/>
          <w:lang w:val="en-US"/>
        </w:rPr>
        <w:t xml:space="preserve">Use of </w:t>
      </w:r>
      <w:r w:rsidR="000E6462">
        <w:rPr>
          <w:rFonts w:ascii="Arial" w:hAnsi="Arial" w:cs="Arial"/>
          <w:b/>
          <w:sz w:val="24"/>
          <w:szCs w:val="24"/>
          <w:lang w:val="en-US"/>
        </w:rPr>
        <w:t>Digital D</w:t>
      </w:r>
      <w:r w:rsidR="000E6462" w:rsidRPr="000E6462">
        <w:rPr>
          <w:rFonts w:ascii="Arial" w:hAnsi="Arial" w:cs="Arial"/>
          <w:b/>
          <w:sz w:val="24"/>
          <w:szCs w:val="24"/>
          <w:lang w:val="en-US"/>
        </w:rPr>
        <w:t xml:space="preserve">ividend </w:t>
      </w:r>
    </w:p>
    <w:p w:rsidR="00650B3B" w:rsidRPr="000E6462" w:rsidRDefault="00650B3B" w:rsidP="00F03D9F">
      <w:pPr>
        <w:jc w:val="both"/>
        <w:rPr>
          <w:rFonts w:ascii="Arial" w:hAnsi="Arial" w:cs="Arial"/>
          <w:b/>
          <w:bCs/>
          <w:lang w:val="en-GB"/>
        </w:rPr>
      </w:pPr>
    </w:p>
    <w:p w:rsidR="00EF44D7" w:rsidRPr="008335A9" w:rsidRDefault="00EF44D7" w:rsidP="009760CF">
      <w:pPr>
        <w:pStyle w:val="BodyText2"/>
        <w:numPr>
          <w:ilvl w:val="0"/>
          <w:numId w:val="3"/>
        </w:numPr>
        <w:tabs>
          <w:tab w:val="left" w:pos="567"/>
        </w:tabs>
        <w:rPr>
          <w:rFonts w:eastAsia="MS Mincho"/>
          <w:b w:val="0"/>
          <w:lang w:val="en-US"/>
        </w:rPr>
      </w:pPr>
      <w:r>
        <w:rPr>
          <w:b w:val="0"/>
          <w:lang w:val="en-US"/>
        </w:rPr>
        <w:t>A</w:t>
      </w:r>
      <w:r w:rsidRPr="000D3285">
        <w:rPr>
          <w:b w:val="0"/>
          <w:lang w:val="en-US"/>
        </w:rPr>
        <w:t xml:space="preserve">s per the AU Executive Council Decision Assembly/AU/11(XIV) adopted in July 2010 calling for the harmonization and efficient management of radio spectrum at both national and regional levels, and </w:t>
      </w:r>
      <w:r>
        <w:rPr>
          <w:b w:val="0"/>
          <w:lang w:val="en-US"/>
        </w:rPr>
        <w:t xml:space="preserve">in an effort to implement the </w:t>
      </w:r>
      <w:r w:rsidRPr="000D3285">
        <w:rPr>
          <w:b w:val="0"/>
          <w:lang w:val="en-US"/>
        </w:rPr>
        <w:t>World Radi</w:t>
      </w:r>
      <w:r>
        <w:rPr>
          <w:b w:val="0"/>
          <w:lang w:val="en-US"/>
        </w:rPr>
        <w:t>o</w:t>
      </w:r>
      <w:r w:rsidR="003B3900">
        <w:rPr>
          <w:b w:val="0"/>
          <w:lang w:val="en-US"/>
        </w:rPr>
        <w:t xml:space="preserve"> </w:t>
      </w:r>
      <w:r>
        <w:rPr>
          <w:b w:val="0"/>
          <w:lang w:val="en-US"/>
        </w:rPr>
        <w:t xml:space="preserve">communication Conferences decisions which allocated </w:t>
      </w:r>
      <w:r w:rsidRPr="000D3285">
        <w:rPr>
          <w:b w:val="0"/>
          <w:lang w:val="en-US"/>
        </w:rPr>
        <w:t>both the 800 MHz and the 700 MHz as first and second digital dividends (DDs) at WRC-2007 and WRC-2012 respectively</w:t>
      </w:r>
      <w:r>
        <w:rPr>
          <w:b w:val="0"/>
          <w:lang w:val="en-US"/>
        </w:rPr>
        <w:t>.</w:t>
      </w:r>
      <w:r w:rsidRPr="000D3285">
        <w:rPr>
          <w:rFonts w:eastAsia="MS Mincho"/>
          <w:lang w:val="en-US"/>
        </w:rPr>
        <w:t xml:space="preserve"> </w:t>
      </w:r>
      <w:r>
        <w:rPr>
          <w:rFonts w:eastAsia="MS Mincho"/>
          <w:b w:val="0"/>
          <w:i/>
          <w:lang w:val="en-US"/>
        </w:rPr>
        <w:t>The African U</w:t>
      </w:r>
      <w:r w:rsidRPr="000D3285">
        <w:rPr>
          <w:rFonts w:eastAsia="MS Mincho"/>
          <w:b w:val="0"/>
          <w:i/>
          <w:lang w:val="en-US"/>
        </w:rPr>
        <w:t>nion Commission</w:t>
      </w:r>
      <w:r>
        <w:rPr>
          <w:rFonts w:eastAsia="MS Mincho"/>
          <w:lang w:val="en-US"/>
        </w:rPr>
        <w:t xml:space="preserve"> </w:t>
      </w:r>
      <w:r w:rsidRPr="008335A9">
        <w:rPr>
          <w:rFonts w:eastAsia="MS Mincho"/>
          <w:b w:val="0"/>
          <w:lang w:val="en-US"/>
        </w:rPr>
        <w:t>developed a guidelines for the harmonized use of these valuable scarce resources</w:t>
      </w:r>
      <w:r>
        <w:rPr>
          <w:rFonts w:eastAsia="MS Mincho"/>
          <w:b w:val="0"/>
          <w:lang w:val="en-US"/>
        </w:rPr>
        <w:t xml:space="preserve"> </w:t>
      </w:r>
      <w:r w:rsidRPr="008335A9">
        <w:rPr>
          <w:rFonts w:eastAsia="MS Mincho"/>
          <w:b w:val="0"/>
          <w:lang w:val="en-US"/>
        </w:rPr>
        <w:t xml:space="preserve">to address the growing demand for wireless data traffic, enabling </w:t>
      </w:r>
      <w:r>
        <w:rPr>
          <w:rFonts w:eastAsia="MS Mincho"/>
          <w:b w:val="0"/>
          <w:lang w:val="en-US"/>
        </w:rPr>
        <w:t xml:space="preserve">economies of scale for </w:t>
      </w:r>
      <w:r w:rsidRPr="008335A9">
        <w:rPr>
          <w:rFonts w:eastAsia="MS Mincho"/>
          <w:b w:val="0"/>
          <w:lang w:val="en-US"/>
        </w:rPr>
        <w:t xml:space="preserve">the provision of new affordable ICT devices and enhance the low level of broadband penetration in Africa </w:t>
      </w:r>
    </w:p>
    <w:p w:rsidR="00EF44D7" w:rsidRPr="008335A9" w:rsidRDefault="00EF44D7" w:rsidP="00EF44D7">
      <w:pPr>
        <w:pStyle w:val="BodyText2"/>
        <w:tabs>
          <w:tab w:val="left" w:pos="567"/>
        </w:tabs>
        <w:rPr>
          <w:rFonts w:eastAsia="MS Mincho"/>
          <w:b w:val="0"/>
          <w:lang w:val="en-US"/>
        </w:rPr>
      </w:pPr>
    </w:p>
    <w:p w:rsidR="00EF44D7" w:rsidRDefault="00EF44D7" w:rsidP="00EF44D7">
      <w:pPr>
        <w:pStyle w:val="BodyText2"/>
        <w:numPr>
          <w:ilvl w:val="0"/>
          <w:numId w:val="2"/>
        </w:numPr>
        <w:tabs>
          <w:tab w:val="left" w:pos="567"/>
        </w:tabs>
        <w:rPr>
          <w:b w:val="0"/>
          <w:lang w:val="en-US"/>
        </w:rPr>
      </w:pPr>
      <w:r>
        <w:rPr>
          <w:b w:val="0"/>
          <w:lang w:val="en-US"/>
        </w:rPr>
        <w:t xml:space="preserve">The Guidelines </w:t>
      </w:r>
      <w:r w:rsidRPr="008335A9">
        <w:rPr>
          <w:b w:val="0"/>
          <w:lang w:val="en-US"/>
        </w:rPr>
        <w:t>define</w:t>
      </w:r>
      <w:r>
        <w:rPr>
          <w:b w:val="0"/>
          <w:lang w:val="en-US"/>
        </w:rPr>
        <w:t xml:space="preserve"> the </w:t>
      </w:r>
      <w:r w:rsidRPr="008335A9">
        <w:rPr>
          <w:b w:val="0"/>
          <w:lang w:val="en-US"/>
        </w:rPr>
        <w:t xml:space="preserve">technical conditions as well as Policy and Regulatory procedures for an optimum and efficient use of the Digital Dividend (DD) </w:t>
      </w:r>
      <w:r>
        <w:rPr>
          <w:b w:val="0"/>
          <w:lang w:val="en-US"/>
        </w:rPr>
        <w:t>including</w:t>
      </w:r>
      <w:r>
        <w:rPr>
          <w:lang w:val="en-US"/>
        </w:rPr>
        <w:t xml:space="preserve"> </w:t>
      </w:r>
      <w:r w:rsidRPr="008335A9">
        <w:rPr>
          <w:b w:val="0"/>
          <w:lang w:val="en-US"/>
        </w:rPr>
        <w:t>a</w:t>
      </w:r>
      <w:r>
        <w:rPr>
          <w:lang w:val="en-US"/>
        </w:rPr>
        <w:t xml:space="preserve"> </w:t>
      </w:r>
      <w:r w:rsidRPr="008335A9">
        <w:rPr>
          <w:b w:val="0"/>
          <w:lang w:val="en-US"/>
        </w:rPr>
        <w:t>recommended channeling plans as well as policy and regulatory guidance on the harmonized use of the 700 MHz, 800 MHz, 850 MHz and 900 MHz bands</w:t>
      </w:r>
      <w:r>
        <w:rPr>
          <w:b w:val="0"/>
          <w:lang w:val="en-US"/>
        </w:rPr>
        <w:t xml:space="preserve">. </w:t>
      </w:r>
    </w:p>
    <w:p w:rsidR="00EF44D7" w:rsidRDefault="00EF44D7" w:rsidP="00EF44D7">
      <w:pPr>
        <w:pStyle w:val="BodyText2"/>
        <w:tabs>
          <w:tab w:val="left" w:pos="567"/>
        </w:tabs>
        <w:rPr>
          <w:b w:val="0"/>
          <w:lang w:val="en-US"/>
        </w:rPr>
      </w:pPr>
    </w:p>
    <w:p w:rsidR="00EF44D7" w:rsidRDefault="00EF44D7" w:rsidP="009760CF">
      <w:pPr>
        <w:pStyle w:val="BodyText2"/>
        <w:tabs>
          <w:tab w:val="left" w:pos="567"/>
        </w:tabs>
        <w:rPr>
          <w:bCs w:val="0"/>
          <w:lang w:val="en-GB"/>
        </w:rPr>
      </w:pPr>
      <w:r w:rsidRPr="009A02FA">
        <w:rPr>
          <w:bCs w:val="0"/>
          <w:lang w:val="en-GB"/>
        </w:rPr>
        <w:t xml:space="preserve">The </w:t>
      </w:r>
      <w:r>
        <w:rPr>
          <w:bCs w:val="0"/>
          <w:lang w:val="en-GB"/>
        </w:rPr>
        <w:t xml:space="preserve">Honourable </w:t>
      </w:r>
      <w:r w:rsidRPr="009A02FA">
        <w:rPr>
          <w:bCs w:val="0"/>
          <w:lang w:val="en-GB"/>
        </w:rPr>
        <w:t>Ministers are invited to:</w:t>
      </w:r>
    </w:p>
    <w:p w:rsidR="00E23526" w:rsidRDefault="00E23526" w:rsidP="009760CF">
      <w:pPr>
        <w:pStyle w:val="BodyText2"/>
        <w:tabs>
          <w:tab w:val="left" w:pos="567"/>
        </w:tabs>
        <w:rPr>
          <w:bCs w:val="0"/>
          <w:lang w:val="en-GB"/>
        </w:rPr>
      </w:pPr>
    </w:p>
    <w:p w:rsidR="00EF44D7" w:rsidRPr="009760CF" w:rsidRDefault="00EF44D7" w:rsidP="00EF44D7">
      <w:pPr>
        <w:numPr>
          <w:ilvl w:val="0"/>
          <w:numId w:val="25"/>
        </w:numPr>
        <w:contextualSpacing/>
        <w:jc w:val="both"/>
        <w:rPr>
          <w:rFonts w:ascii="Arial" w:eastAsia="MS Mincho" w:hAnsi="Arial" w:cs="Arial"/>
        </w:rPr>
      </w:pPr>
      <w:r w:rsidRPr="009760CF">
        <w:rPr>
          <w:rFonts w:ascii="Arial" w:eastAsia="MS Mincho" w:hAnsi="Arial" w:cs="Arial"/>
        </w:rPr>
        <w:t>Request Member States to adopt the</w:t>
      </w:r>
      <w:r w:rsidRPr="009760CF">
        <w:rPr>
          <w:rFonts w:asciiTheme="minorHAnsi" w:eastAsiaTheme="minorHAnsi" w:hAnsiTheme="minorHAnsi" w:cstheme="minorBidi"/>
          <w:sz w:val="22"/>
          <w:szCs w:val="22"/>
        </w:rPr>
        <w:t xml:space="preserve"> </w:t>
      </w:r>
      <w:r w:rsidRPr="009760CF">
        <w:rPr>
          <w:rFonts w:ascii="Arial" w:eastAsia="MS Mincho" w:hAnsi="Arial" w:cs="Arial"/>
        </w:rPr>
        <w:t>proposed channeling plans for the digital dividends (DDs) and</w:t>
      </w:r>
      <w:r w:rsidRPr="009760CF">
        <w:rPr>
          <w:rFonts w:asciiTheme="minorHAnsi" w:eastAsiaTheme="minorHAnsi" w:hAnsiTheme="minorHAnsi" w:cstheme="minorBidi"/>
          <w:sz w:val="22"/>
          <w:szCs w:val="22"/>
        </w:rPr>
        <w:t xml:space="preserve"> </w:t>
      </w:r>
      <w:r w:rsidRPr="009760CF">
        <w:rPr>
          <w:rFonts w:ascii="Arial" w:eastAsia="MS Mincho" w:hAnsi="Arial" w:cs="Arial"/>
        </w:rPr>
        <w:t>to use to extend possible the AUC "guidelines on the harmonized use of digital Dividends” to develop policy and regulatory frameworks for a harmonized and optimized utilization of these frequency bands across Africa.</w:t>
      </w:r>
    </w:p>
    <w:p w:rsidR="00EF44D7" w:rsidRPr="009760CF" w:rsidRDefault="00EF44D7" w:rsidP="00EF44D7">
      <w:pPr>
        <w:ind w:left="720"/>
        <w:contextualSpacing/>
        <w:jc w:val="both"/>
        <w:rPr>
          <w:rFonts w:ascii="Arial" w:eastAsia="MS Mincho" w:hAnsi="Arial" w:cs="Arial"/>
        </w:rPr>
      </w:pPr>
    </w:p>
    <w:p w:rsidR="00EF44D7" w:rsidRPr="009760CF" w:rsidRDefault="00EF44D7" w:rsidP="00EF44D7">
      <w:pPr>
        <w:pStyle w:val="ListParagraph"/>
        <w:numPr>
          <w:ilvl w:val="0"/>
          <w:numId w:val="25"/>
        </w:numPr>
        <w:spacing w:after="0" w:line="240" w:lineRule="auto"/>
        <w:rPr>
          <w:rFonts w:ascii="Arial" w:eastAsia="MS Mincho" w:hAnsi="Arial" w:cs="Arial"/>
          <w:lang w:val="en-US" w:eastAsia="en-US"/>
        </w:rPr>
      </w:pPr>
      <w:r w:rsidRPr="009760CF">
        <w:rPr>
          <w:rFonts w:ascii="Arial" w:eastAsia="MS Mincho" w:hAnsi="Arial" w:cs="Arial"/>
          <w:lang w:val="en-US" w:eastAsia="en-US"/>
        </w:rPr>
        <w:t xml:space="preserve">Further request Member States to use the digital dividends to consolidate the ICT market in Africa by enabling economies of scale and fostering the provision of new affordable ICT and internet based services. </w:t>
      </w:r>
    </w:p>
    <w:p w:rsidR="00EF44D7" w:rsidRPr="009760CF" w:rsidRDefault="00EF44D7" w:rsidP="009760CF">
      <w:pPr>
        <w:ind w:left="360"/>
        <w:rPr>
          <w:rFonts w:ascii="Arial" w:eastAsia="MS Mincho" w:hAnsi="Arial" w:cs="Arial"/>
        </w:rPr>
      </w:pPr>
    </w:p>
    <w:p w:rsidR="00EF44D7" w:rsidRPr="009760CF" w:rsidRDefault="00EF44D7" w:rsidP="00EF44D7">
      <w:pPr>
        <w:numPr>
          <w:ilvl w:val="0"/>
          <w:numId w:val="25"/>
        </w:numPr>
        <w:contextualSpacing/>
        <w:rPr>
          <w:rFonts w:ascii="Arial" w:eastAsia="MS Mincho" w:hAnsi="Arial" w:cs="Arial"/>
        </w:rPr>
      </w:pPr>
      <w:r w:rsidRPr="009760CF">
        <w:rPr>
          <w:rFonts w:ascii="Arial" w:eastAsia="MS Mincho" w:hAnsi="Arial" w:cs="Arial"/>
        </w:rPr>
        <w:t xml:space="preserve">Urge Member States to promote the use these resources to enhance broadband penetration and provide access to rural areas and underserved populations across the continent. </w:t>
      </w:r>
    </w:p>
    <w:p w:rsidR="00EF44D7" w:rsidRPr="009760CF" w:rsidRDefault="00EF44D7" w:rsidP="009760CF">
      <w:pPr>
        <w:ind w:left="360"/>
        <w:rPr>
          <w:rFonts w:ascii="Arial" w:eastAsia="MS Mincho" w:hAnsi="Arial" w:cs="Arial"/>
        </w:rPr>
      </w:pPr>
    </w:p>
    <w:p w:rsidR="00EF44D7" w:rsidRDefault="00EF44D7" w:rsidP="00EF44D7">
      <w:pPr>
        <w:numPr>
          <w:ilvl w:val="0"/>
          <w:numId w:val="25"/>
        </w:numPr>
        <w:contextualSpacing/>
        <w:rPr>
          <w:rFonts w:ascii="Arial" w:eastAsia="MS Mincho" w:hAnsi="Arial" w:cs="Arial"/>
        </w:rPr>
      </w:pPr>
      <w:r w:rsidRPr="009760CF">
        <w:rPr>
          <w:rFonts w:ascii="Arial" w:eastAsia="MS Mincho" w:hAnsi="Arial" w:cs="Arial"/>
        </w:rPr>
        <w:t>Request the AU Commission to commit budget annually for the development of harmonized spectrum policies and implementation of WRC decisions.</w:t>
      </w:r>
    </w:p>
    <w:p w:rsidR="00181B45" w:rsidRDefault="00181B45" w:rsidP="009760CF">
      <w:pPr>
        <w:pStyle w:val="ListParagraph"/>
        <w:rPr>
          <w:rFonts w:ascii="Arial" w:eastAsia="MS Mincho" w:hAnsi="Arial" w:cs="Arial"/>
        </w:rPr>
      </w:pPr>
    </w:p>
    <w:p w:rsidR="00181B45" w:rsidRDefault="00181B45" w:rsidP="00EF44D7">
      <w:pPr>
        <w:numPr>
          <w:ilvl w:val="0"/>
          <w:numId w:val="25"/>
        </w:numPr>
        <w:contextualSpacing/>
        <w:rPr>
          <w:rFonts w:ascii="Arial" w:eastAsia="MS Mincho" w:hAnsi="Arial" w:cs="Arial"/>
        </w:rPr>
      </w:pPr>
      <w:r>
        <w:rPr>
          <w:rFonts w:ascii="Arial" w:eastAsia="MS Mincho" w:hAnsi="Arial" w:cs="Arial"/>
        </w:rPr>
        <w:t>Request the AU Commission to create a forum as a key annual conference to discuss and develop common spectrum policy in Africa.</w:t>
      </w:r>
    </w:p>
    <w:p w:rsidR="00181B45" w:rsidRDefault="00181B45" w:rsidP="009760CF">
      <w:pPr>
        <w:pStyle w:val="ListParagraph"/>
        <w:rPr>
          <w:rFonts w:ascii="Arial" w:eastAsia="MS Mincho" w:hAnsi="Arial" w:cs="Arial"/>
        </w:rPr>
      </w:pPr>
    </w:p>
    <w:p w:rsidR="00405143" w:rsidRPr="00405143" w:rsidRDefault="00405143" w:rsidP="0016187F">
      <w:pPr>
        <w:pStyle w:val="ListParagraph"/>
        <w:numPr>
          <w:ilvl w:val="0"/>
          <w:numId w:val="7"/>
        </w:numPr>
        <w:spacing w:after="0" w:line="240" w:lineRule="auto"/>
        <w:jc w:val="both"/>
        <w:rPr>
          <w:rFonts w:ascii="Arial" w:hAnsi="Arial" w:cs="Arial"/>
          <w:b/>
          <w:bCs/>
          <w:sz w:val="24"/>
          <w:szCs w:val="24"/>
          <w:lang w:val="en-US"/>
        </w:rPr>
      </w:pPr>
      <w:r w:rsidRPr="00405143">
        <w:rPr>
          <w:rFonts w:ascii="Arial" w:hAnsi="Arial" w:cs="Arial"/>
          <w:b/>
          <w:sz w:val="24"/>
          <w:szCs w:val="24"/>
          <w:lang w:val="en-US"/>
        </w:rPr>
        <w:t>African Internet Governance Forum (</w:t>
      </w:r>
      <w:proofErr w:type="spellStart"/>
      <w:r w:rsidRPr="00405143">
        <w:rPr>
          <w:rFonts w:ascii="Arial" w:hAnsi="Arial" w:cs="Arial"/>
          <w:b/>
          <w:sz w:val="24"/>
          <w:szCs w:val="24"/>
          <w:lang w:val="en-US"/>
        </w:rPr>
        <w:t>AfIGF</w:t>
      </w:r>
      <w:proofErr w:type="spellEnd"/>
      <w:r w:rsidRPr="00405143">
        <w:rPr>
          <w:rFonts w:ascii="Arial" w:hAnsi="Arial" w:cs="Arial"/>
          <w:b/>
          <w:bCs/>
          <w:sz w:val="24"/>
          <w:szCs w:val="24"/>
          <w:lang w:val="en-US"/>
        </w:rPr>
        <w:t>)</w:t>
      </w:r>
    </w:p>
    <w:p w:rsidR="00405143" w:rsidRDefault="00405143" w:rsidP="00F03D9F">
      <w:pPr>
        <w:pStyle w:val="ListParagraph"/>
        <w:spacing w:after="0" w:line="240" w:lineRule="auto"/>
        <w:ind w:left="0"/>
        <w:rPr>
          <w:b/>
          <w:bCs/>
          <w:lang w:val="en-US"/>
        </w:rPr>
      </w:pPr>
    </w:p>
    <w:p w:rsidR="00D81F0D" w:rsidRPr="0017509B" w:rsidRDefault="00D81F0D" w:rsidP="00D81F0D">
      <w:pPr>
        <w:pStyle w:val="BodyText2"/>
        <w:numPr>
          <w:ilvl w:val="0"/>
          <w:numId w:val="3"/>
        </w:numPr>
        <w:tabs>
          <w:tab w:val="left" w:pos="567"/>
        </w:tabs>
        <w:rPr>
          <w:b w:val="0"/>
          <w:bCs w:val="0"/>
          <w:lang w:val="en-GB"/>
        </w:rPr>
      </w:pPr>
      <w:r w:rsidRPr="0017509B">
        <w:rPr>
          <w:b w:val="0"/>
          <w:bCs w:val="0"/>
          <w:lang w:val="en-GB"/>
        </w:rPr>
        <w:lastRenderedPageBreak/>
        <w:t>The Africa Internet Governance Forum (</w:t>
      </w:r>
      <w:proofErr w:type="spellStart"/>
      <w:r w:rsidRPr="0017509B">
        <w:rPr>
          <w:b w:val="0"/>
          <w:bCs w:val="0"/>
          <w:lang w:val="en-GB"/>
        </w:rPr>
        <w:t>Af</w:t>
      </w:r>
      <w:proofErr w:type="spellEnd"/>
      <w:r w:rsidRPr="0017509B">
        <w:rPr>
          <w:b w:val="0"/>
          <w:bCs w:val="0"/>
          <w:lang w:val="en-GB"/>
        </w:rPr>
        <w:t>-IGF) was launched in 2011 and held its inaugural meeting in Cairo in September 2012. The 2</w:t>
      </w:r>
      <w:r w:rsidRPr="0017509B">
        <w:rPr>
          <w:b w:val="0"/>
          <w:bCs w:val="0"/>
          <w:vertAlign w:val="superscript"/>
          <w:lang w:val="en-GB"/>
        </w:rPr>
        <w:t>nd</w:t>
      </w:r>
      <w:r w:rsidRPr="0017509B">
        <w:rPr>
          <w:b w:val="0"/>
          <w:bCs w:val="0"/>
          <w:lang w:val="en-GB"/>
        </w:rPr>
        <w:t>, 3</w:t>
      </w:r>
      <w:r w:rsidRPr="0017509B">
        <w:rPr>
          <w:b w:val="0"/>
          <w:bCs w:val="0"/>
          <w:vertAlign w:val="superscript"/>
          <w:lang w:val="en-GB"/>
        </w:rPr>
        <w:t>rd</w:t>
      </w:r>
      <w:r w:rsidRPr="0017509B">
        <w:rPr>
          <w:b w:val="0"/>
          <w:bCs w:val="0"/>
          <w:lang w:val="en-GB"/>
        </w:rPr>
        <w:t>, 4</w:t>
      </w:r>
      <w:r w:rsidRPr="0017509B">
        <w:rPr>
          <w:b w:val="0"/>
          <w:bCs w:val="0"/>
          <w:vertAlign w:val="superscript"/>
          <w:lang w:val="en-GB"/>
        </w:rPr>
        <w:t>th</w:t>
      </w:r>
      <w:r w:rsidRPr="0017509B">
        <w:rPr>
          <w:b w:val="0"/>
          <w:bCs w:val="0"/>
          <w:lang w:val="en-GB"/>
        </w:rPr>
        <w:t xml:space="preserve"> and 5</w:t>
      </w:r>
      <w:r w:rsidRPr="0017509B">
        <w:rPr>
          <w:b w:val="0"/>
          <w:bCs w:val="0"/>
          <w:vertAlign w:val="superscript"/>
          <w:lang w:val="en-GB"/>
        </w:rPr>
        <w:t>th</w:t>
      </w:r>
      <w:r w:rsidRPr="0017509B">
        <w:rPr>
          <w:b w:val="0"/>
          <w:bCs w:val="0"/>
          <w:lang w:val="en-GB"/>
        </w:rPr>
        <w:t xml:space="preserve"> </w:t>
      </w:r>
      <w:proofErr w:type="spellStart"/>
      <w:r w:rsidRPr="0017509B">
        <w:rPr>
          <w:b w:val="0"/>
          <w:bCs w:val="0"/>
          <w:lang w:val="en-GB"/>
        </w:rPr>
        <w:t>Af</w:t>
      </w:r>
      <w:proofErr w:type="spellEnd"/>
      <w:r w:rsidRPr="0017509B">
        <w:rPr>
          <w:b w:val="0"/>
          <w:bCs w:val="0"/>
          <w:lang w:val="en-GB"/>
        </w:rPr>
        <w:t xml:space="preserve">-IGFs were held in Nairobi, Abuja, Addis Ababa and Durban respectively. </w:t>
      </w:r>
    </w:p>
    <w:p w:rsidR="00D81F0D" w:rsidRPr="0017509B" w:rsidRDefault="00D81F0D" w:rsidP="00D81F0D">
      <w:pPr>
        <w:jc w:val="both"/>
        <w:rPr>
          <w:rFonts w:ascii="Arial" w:hAnsi="Arial" w:cs="Arial"/>
          <w:i/>
          <w:lang w:val="en-GB"/>
        </w:rPr>
      </w:pPr>
    </w:p>
    <w:p w:rsidR="00D81F0D" w:rsidRPr="009760CF" w:rsidRDefault="00D81F0D" w:rsidP="009760CF">
      <w:pPr>
        <w:numPr>
          <w:ilvl w:val="0"/>
          <w:numId w:val="3"/>
        </w:numPr>
        <w:jc w:val="both"/>
        <w:rPr>
          <w:b/>
          <w:bCs/>
          <w:lang w:val="en-GB"/>
        </w:rPr>
      </w:pPr>
      <w:r w:rsidRPr="009760CF">
        <w:rPr>
          <w:rFonts w:ascii="Arial" w:hAnsi="Arial" w:cs="Arial"/>
          <w:bCs/>
          <w:lang w:val="en-GB"/>
        </w:rPr>
        <w:t xml:space="preserve">Regional and sub-regional IGFs are the building blocks of the </w:t>
      </w:r>
      <w:proofErr w:type="spellStart"/>
      <w:r w:rsidRPr="009760CF">
        <w:rPr>
          <w:rFonts w:ascii="Arial" w:hAnsi="Arial" w:cs="Arial"/>
          <w:bCs/>
          <w:lang w:val="en-GB"/>
        </w:rPr>
        <w:t>Af</w:t>
      </w:r>
      <w:proofErr w:type="spellEnd"/>
      <w:r w:rsidRPr="009760CF">
        <w:rPr>
          <w:rFonts w:ascii="Arial" w:hAnsi="Arial" w:cs="Arial"/>
          <w:bCs/>
          <w:lang w:val="en-GB"/>
        </w:rPr>
        <w:t>-IGF. Currently all the 5 AU geographical regions have IGFs but not all member states have national IGFs. In line with the CITMC-4 Khartoum Declaration, the AUC and NEPAD Agency have been working to encourage RECs  ‘</w:t>
      </w:r>
      <w:r w:rsidRPr="009760CF">
        <w:rPr>
          <w:rFonts w:ascii="Arial" w:hAnsi="Arial" w:cs="Arial"/>
          <w:bCs/>
          <w:i/>
          <w:iCs/>
          <w:lang w:val="en-GB"/>
        </w:rPr>
        <w:t>’to support the establishment of national IGF to create dialogue between all stakeholders on ICT for development issues and facilitate the countries' participation in the regional and African IGF processes as well as in the global IGF”</w:t>
      </w:r>
      <w:r w:rsidRPr="009760CF">
        <w:rPr>
          <w:rFonts w:ascii="Arial" w:hAnsi="Arial" w:cs="Arial"/>
          <w:bCs/>
          <w:lang w:val="en-GB"/>
        </w:rPr>
        <w:t xml:space="preserve"> .</w:t>
      </w:r>
    </w:p>
    <w:p w:rsidR="00D81F0D" w:rsidRPr="0017509B" w:rsidRDefault="00D81F0D" w:rsidP="00D81F0D">
      <w:pPr>
        <w:pStyle w:val="BodyText2"/>
        <w:tabs>
          <w:tab w:val="left" w:pos="567"/>
        </w:tabs>
        <w:rPr>
          <w:b w:val="0"/>
          <w:bCs w:val="0"/>
          <w:lang w:val="en-GB"/>
        </w:rPr>
      </w:pPr>
    </w:p>
    <w:p w:rsidR="00D81F0D" w:rsidRPr="0017509B" w:rsidRDefault="00D81F0D" w:rsidP="00D81F0D">
      <w:pPr>
        <w:pStyle w:val="BodyText2"/>
        <w:numPr>
          <w:ilvl w:val="0"/>
          <w:numId w:val="3"/>
        </w:numPr>
        <w:tabs>
          <w:tab w:val="left" w:pos="567"/>
        </w:tabs>
        <w:rPr>
          <w:b w:val="0"/>
          <w:bCs w:val="0"/>
          <w:lang w:val="en-GB"/>
        </w:rPr>
      </w:pPr>
      <w:r w:rsidRPr="0017509B">
        <w:rPr>
          <w:b w:val="0"/>
          <w:bCs w:val="0"/>
          <w:lang w:val="en-GB"/>
        </w:rPr>
        <w:t>The African Union Commission as a Secretariat of the African IGF is planning the 6</w:t>
      </w:r>
      <w:r w:rsidRPr="0017509B">
        <w:rPr>
          <w:b w:val="0"/>
          <w:bCs w:val="0"/>
          <w:vertAlign w:val="superscript"/>
          <w:lang w:val="en-GB"/>
        </w:rPr>
        <w:t>th</w:t>
      </w:r>
      <w:r w:rsidRPr="0017509B">
        <w:rPr>
          <w:b w:val="0"/>
          <w:bCs w:val="0"/>
          <w:lang w:val="en-GB"/>
        </w:rPr>
        <w:t xml:space="preserve"> </w:t>
      </w:r>
      <w:proofErr w:type="spellStart"/>
      <w:r w:rsidRPr="0017509B">
        <w:rPr>
          <w:b w:val="0"/>
          <w:bCs w:val="0"/>
          <w:lang w:val="en-GB"/>
        </w:rPr>
        <w:t>AfIGF</w:t>
      </w:r>
      <w:proofErr w:type="spellEnd"/>
      <w:r w:rsidRPr="0017509B">
        <w:rPr>
          <w:b w:val="0"/>
          <w:bCs w:val="0"/>
          <w:lang w:val="en-GB"/>
        </w:rPr>
        <w:t xml:space="preserve"> 2017 that will take place from 4 to 6 December 2017 in Cairo, Egypt.</w:t>
      </w:r>
    </w:p>
    <w:p w:rsidR="00D81F0D" w:rsidRPr="0017509B" w:rsidRDefault="00D81F0D" w:rsidP="00D81F0D">
      <w:pPr>
        <w:pStyle w:val="BodyText2"/>
        <w:tabs>
          <w:tab w:val="left" w:pos="567"/>
        </w:tabs>
        <w:ind w:left="810"/>
        <w:rPr>
          <w:b w:val="0"/>
          <w:bCs w:val="0"/>
          <w:lang w:val="en-GB"/>
        </w:rPr>
      </w:pPr>
    </w:p>
    <w:p w:rsidR="00D81F0D" w:rsidRPr="0017509B" w:rsidRDefault="00D81F0D" w:rsidP="00D81F0D">
      <w:pPr>
        <w:pStyle w:val="BodyText2"/>
        <w:numPr>
          <w:ilvl w:val="0"/>
          <w:numId w:val="3"/>
        </w:numPr>
        <w:tabs>
          <w:tab w:val="left" w:pos="567"/>
        </w:tabs>
        <w:rPr>
          <w:b w:val="0"/>
          <w:bCs w:val="0"/>
          <w:lang w:val="en-GB"/>
        </w:rPr>
      </w:pPr>
      <w:r w:rsidRPr="0017509B">
        <w:rPr>
          <w:b w:val="0"/>
          <w:bCs w:val="0"/>
          <w:lang w:val="en-GB"/>
        </w:rPr>
        <w:t>The African Union Commission is working on a large scale capacity building imitative on IG to enable African stakeholders to actively participate in the Global IG debates.</w:t>
      </w:r>
    </w:p>
    <w:p w:rsidR="00D81F0D" w:rsidRPr="0017509B" w:rsidRDefault="00D81F0D" w:rsidP="00D81F0D">
      <w:pPr>
        <w:jc w:val="both"/>
        <w:rPr>
          <w:rFonts w:ascii="Arial" w:hAnsi="Arial" w:cs="Arial"/>
          <w:i/>
          <w:lang w:val="en-GB"/>
        </w:rPr>
      </w:pPr>
    </w:p>
    <w:p w:rsidR="00D81F0D" w:rsidRPr="0017509B" w:rsidRDefault="00D81F0D" w:rsidP="00D81F0D">
      <w:pPr>
        <w:pStyle w:val="BodyText2"/>
        <w:numPr>
          <w:ilvl w:val="0"/>
          <w:numId w:val="3"/>
        </w:numPr>
        <w:tabs>
          <w:tab w:val="left" w:pos="567"/>
        </w:tabs>
        <w:rPr>
          <w:bCs w:val="0"/>
          <w:lang w:val="en-GB"/>
        </w:rPr>
      </w:pPr>
      <w:r w:rsidRPr="0017509B">
        <w:rPr>
          <w:bCs w:val="0"/>
          <w:lang w:val="en-GB"/>
        </w:rPr>
        <w:t xml:space="preserve">The </w:t>
      </w:r>
      <w:r>
        <w:rPr>
          <w:bCs w:val="0"/>
          <w:lang w:val="en-GB"/>
        </w:rPr>
        <w:t xml:space="preserve">Honourable </w:t>
      </w:r>
      <w:r w:rsidRPr="0017509B">
        <w:rPr>
          <w:bCs w:val="0"/>
          <w:lang w:val="en-GB"/>
        </w:rPr>
        <w:t>Ministers are invited to:</w:t>
      </w:r>
    </w:p>
    <w:p w:rsidR="00D81F0D" w:rsidRPr="009760CF" w:rsidRDefault="00D81F0D" w:rsidP="001829D2">
      <w:pPr>
        <w:pStyle w:val="Default"/>
        <w:numPr>
          <w:ilvl w:val="0"/>
          <w:numId w:val="31"/>
        </w:numPr>
        <w:rPr>
          <w:bCs/>
        </w:rPr>
      </w:pPr>
      <w:r w:rsidRPr="009760CF">
        <w:rPr>
          <w:bCs/>
        </w:rPr>
        <w:t>Encourage Member States, that have not yet done so, to accelerate the establishment of their national IGFs;</w:t>
      </w:r>
    </w:p>
    <w:p w:rsidR="00D81F0D" w:rsidRPr="009760CF" w:rsidRDefault="00D81F0D" w:rsidP="001829D2">
      <w:pPr>
        <w:pStyle w:val="Default"/>
        <w:numPr>
          <w:ilvl w:val="0"/>
          <w:numId w:val="31"/>
        </w:numPr>
        <w:rPr>
          <w:bCs/>
        </w:rPr>
      </w:pPr>
      <w:r w:rsidRPr="009760CF">
        <w:rPr>
          <w:bCs/>
        </w:rPr>
        <w:t>Encourage Member States to commit technical and financial resources to support national and regional IGF;</w:t>
      </w:r>
    </w:p>
    <w:p w:rsidR="00D81F0D" w:rsidRPr="009760CF" w:rsidRDefault="00D81F0D" w:rsidP="001829D2">
      <w:pPr>
        <w:pStyle w:val="Default"/>
        <w:numPr>
          <w:ilvl w:val="0"/>
          <w:numId w:val="31"/>
        </w:numPr>
        <w:rPr>
          <w:bCs/>
        </w:rPr>
      </w:pPr>
      <w:r w:rsidRPr="009760CF">
        <w:rPr>
          <w:bCs/>
        </w:rPr>
        <w:t xml:space="preserve">Encourage Member States to support the Organization of the African IGF as the continental multi-stakeholder vehicle for Africans to reach common positions on IG matters. </w:t>
      </w:r>
    </w:p>
    <w:p w:rsidR="00D81F0D" w:rsidRPr="009760CF" w:rsidRDefault="00D81F0D" w:rsidP="001829D2">
      <w:pPr>
        <w:pStyle w:val="Default"/>
        <w:numPr>
          <w:ilvl w:val="0"/>
          <w:numId w:val="31"/>
        </w:numPr>
        <w:rPr>
          <w:bCs/>
        </w:rPr>
      </w:pPr>
      <w:r w:rsidRPr="009760CF">
        <w:rPr>
          <w:bCs/>
        </w:rPr>
        <w:t>As such, call for the institutionalization and funding of the Forum as a key annual Conference for Africans to discuss internet development on the Continent and pursue mainstreaming of Digitalization into African policy development</w:t>
      </w:r>
      <w:r w:rsidRPr="009760CF">
        <w:rPr>
          <w:bCs/>
          <w:i/>
        </w:rPr>
        <w:t xml:space="preserve">.   </w:t>
      </w:r>
    </w:p>
    <w:p w:rsidR="00D81F0D" w:rsidRPr="009760CF" w:rsidRDefault="00D81F0D" w:rsidP="001829D2">
      <w:pPr>
        <w:pStyle w:val="Default"/>
        <w:numPr>
          <w:ilvl w:val="0"/>
          <w:numId w:val="31"/>
        </w:numPr>
        <w:rPr>
          <w:bCs/>
          <w:iCs/>
        </w:rPr>
      </w:pPr>
      <w:r w:rsidRPr="009760CF">
        <w:rPr>
          <w:bCs/>
          <w:iCs/>
        </w:rPr>
        <w:t xml:space="preserve">To set up and promote an African Union Academia on Internet Governance to build capacity in IG especially among youth </w:t>
      </w:r>
    </w:p>
    <w:p w:rsidR="00D81F0D" w:rsidRPr="009760CF" w:rsidRDefault="00D81F0D" w:rsidP="001829D2">
      <w:pPr>
        <w:pStyle w:val="Default"/>
        <w:numPr>
          <w:ilvl w:val="0"/>
          <w:numId w:val="31"/>
        </w:numPr>
        <w:rPr>
          <w:bCs/>
          <w:iCs/>
        </w:rPr>
      </w:pPr>
      <w:r w:rsidRPr="009760CF">
        <w:rPr>
          <w:bCs/>
          <w:iCs/>
        </w:rPr>
        <w:t>Request the AU Commission to commit budget annually for the organization and support of the Annual African IGF and Internet Governance Academia</w:t>
      </w:r>
    </w:p>
    <w:p w:rsidR="00235F9A" w:rsidRPr="009760CF" w:rsidRDefault="005F4A66" w:rsidP="009760CF">
      <w:pPr>
        <w:pStyle w:val="ListParagraph"/>
        <w:numPr>
          <w:ilvl w:val="0"/>
          <w:numId w:val="7"/>
        </w:numPr>
        <w:spacing w:after="0" w:line="240" w:lineRule="auto"/>
        <w:jc w:val="both"/>
        <w:rPr>
          <w:rFonts w:ascii="Arial" w:hAnsi="Arial" w:cs="Arial"/>
          <w:b/>
        </w:rPr>
      </w:pPr>
      <w:r>
        <w:t xml:space="preserve"> </w:t>
      </w:r>
      <w:r w:rsidR="00235F9A" w:rsidRPr="009760CF">
        <w:rPr>
          <w:rFonts w:ascii="Arial" w:hAnsi="Arial" w:cs="Arial"/>
          <w:b/>
          <w:sz w:val="24"/>
          <w:szCs w:val="24"/>
        </w:rPr>
        <w:t>Specific contributions from Member States, Specialized Institutions and international organizations and partners:</w:t>
      </w:r>
    </w:p>
    <w:p w:rsidR="006E0276" w:rsidRPr="009760CF" w:rsidRDefault="00D5585D" w:rsidP="006E0276">
      <w:pPr>
        <w:pStyle w:val="ListParagraph"/>
        <w:numPr>
          <w:ilvl w:val="0"/>
          <w:numId w:val="3"/>
        </w:numPr>
        <w:rPr>
          <w:rFonts w:ascii="Arial" w:hAnsi="Arial" w:cs="Arial"/>
          <w:color w:val="222222"/>
          <w:sz w:val="24"/>
          <w:szCs w:val="24"/>
          <w:lang w:val="en"/>
        </w:rPr>
      </w:pPr>
      <w:r w:rsidRPr="009760CF">
        <w:rPr>
          <w:rFonts w:ascii="Arial" w:hAnsi="Arial" w:cs="Arial"/>
          <w:color w:val="222222"/>
          <w:sz w:val="24"/>
          <w:szCs w:val="24"/>
          <w:lang w:val="en"/>
        </w:rPr>
        <w:t>The Algerian Delegate of the R</w:t>
      </w:r>
      <w:r w:rsidR="006E0276" w:rsidRPr="009760CF">
        <w:rPr>
          <w:rFonts w:ascii="Arial" w:hAnsi="Arial" w:cs="Arial"/>
          <w:color w:val="222222"/>
          <w:sz w:val="24"/>
          <w:szCs w:val="24"/>
          <w:lang w:val="en"/>
        </w:rPr>
        <w:t xml:space="preserve">epublic of Algeria made a presentation on the Algiers declaration on Internet Governance that was adopted in February 2017. </w:t>
      </w:r>
    </w:p>
    <w:p w:rsidR="00D5585D" w:rsidRPr="009760CF" w:rsidRDefault="00D5585D" w:rsidP="009760CF">
      <w:pPr>
        <w:pStyle w:val="ListParagraph"/>
        <w:ind w:left="0"/>
        <w:rPr>
          <w:rFonts w:ascii="Arial" w:hAnsi="Arial" w:cs="Arial"/>
          <w:color w:val="222222"/>
          <w:sz w:val="24"/>
          <w:szCs w:val="24"/>
          <w:lang w:val="en"/>
        </w:rPr>
      </w:pPr>
    </w:p>
    <w:p w:rsidR="006E0276" w:rsidRPr="009760CF" w:rsidRDefault="006E0276" w:rsidP="006E0276">
      <w:pPr>
        <w:pStyle w:val="ListParagraph"/>
        <w:numPr>
          <w:ilvl w:val="0"/>
          <w:numId w:val="3"/>
        </w:numPr>
        <w:rPr>
          <w:rFonts w:ascii="Arial" w:hAnsi="Arial" w:cs="Arial"/>
          <w:color w:val="222222"/>
          <w:sz w:val="24"/>
          <w:szCs w:val="24"/>
          <w:lang w:val="en"/>
        </w:rPr>
      </w:pPr>
      <w:r w:rsidRPr="009760CF">
        <w:rPr>
          <w:rFonts w:ascii="Arial" w:hAnsi="Arial" w:cs="Arial"/>
          <w:color w:val="222222"/>
          <w:sz w:val="24"/>
          <w:szCs w:val="24"/>
          <w:lang w:val="en"/>
        </w:rPr>
        <w:t>The Algiers Declaration is a contribution by Algeria to the efforts of the African Union to lay the groundwork for an integrated, comprehensive and coherent operational framework for Internet Policy and Internet Governance</w:t>
      </w:r>
      <w:r w:rsidR="00D5585D">
        <w:rPr>
          <w:rFonts w:ascii="Arial" w:hAnsi="Arial" w:cs="Arial"/>
          <w:color w:val="222222"/>
          <w:sz w:val="24"/>
          <w:szCs w:val="24"/>
          <w:lang w:val="en"/>
        </w:rPr>
        <w:t>.</w:t>
      </w:r>
      <w:r w:rsidRPr="009760CF">
        <w:rPr>
          <w:rFonts w:ascii="Arial" w:hAnsi="Arial" w:cs="Arial"/>
          <w:color w:val="222222"/>
          <w:sz w:val="24"/>
          <w:szCs w:val="24"/>
          <w:lang w:val="en"/>
        </w:rPr>
        <w:t xml:space="preserve"> </w:t>
      </w:r>
    </w:p>
    <w:p w:rsidR="00D5585D" w:rsidRPr="009760CF" w:rsidRDefault="00D5585D" w:rsidP="009760CF">
      <w:pPr>
        <w:pStyle w:val="ListParagraph"/>
        <w:rPr>
          <w:rFonts w:ascii="Arial" w:hAnsi="Arial" w:cs="Arial"/>
          <w:color w:val="222222"/>
          <w:sz w:val="24"/>
          <w:szCs w:val="24"/>
          <w:lang w:val="en"/>
        </w:rPr>
      </w:pPr>
    </w:p>
    <w:p w:rsidR="006E0276" w:rsidRPr="009760CF" w:rsidRDefault="006E0276" w:rsidP="006E0276">
      <w:pPr>
        <w:pStyle w:val="ListParagraph"/>
        <w:numPr>
          <w:ilvl w:val="0"/>
          <w:numId w:val="3"/>
        </w:numPr>
        <w:rPr>
          <w:rFonts w:ascii="Arial" w:hAnsi="Arial" w:cs="Arial"/>
          <w:b/>
          <w:color w:val="222222"/>
          <w:sz w:val="24"/>
          <w:szCs w:val="24"/>
          <w:lang w:val="en"/>
        </w:rPr>
      </w:pPr>
      <w:r w:rsidRPr="009760CF">
        <w:rPr>
          <w:rFonts w:ascii="Arial" w:hAnsi="Arial" w:cs="Arial"/>
          <w:b/>
          <w:color w:val="222222"/>
          <w:sz w:val="24"/>
          <w:szCs w:val="24"/>
          <w:lang w:val="en"/>
        </w:rPr>
        <w:t xml:space="preserve">The Honorable ministers are invited to:  </w:t>
      </w:r>
    </w:p>
    <w:p w:rsidR="006E0276" w:rsidRPr="009760CF" w:rsidRDefault="006E0276" w:rsidP="009760CF">
      <w:pPr>
        <w:pStyle w:val="ListParagraph"/>
        <w:numPr>
          <w:ilvl w:val="0"/>
          <w:numId w:val="51"/>
        </w:numPr>
        <w:rPr>
          <w:rFonts w:ascii="Arial" w:hAnsi="Arial" w:cs="Arial"/>
          <w:color w:val="222222"/>
          <w:sz w:val="24"/>
          <w:szCs w:val="24"/>
          <w:lang w:val="en"/>
        </w:rPr>
      </w:pPr>
      <w:r w:rsidRPr="009760CF">
        <w:rPr>
          <w:rFonts w:ascii="Arial" w:hAnsi="Arial" w:cs="Arial"/>
          <w:color w:val="222222"/>
          <w:sz w:val="24"/>
          <w:szCs w:val="24"/>
          <w:lang w:val="en"/>
        </w:rPr>
        <w:t xml:space="preserve">Take note with appreciations of The Algiers declaration on Internet Governance and commend Algeria for its efforts and engagement to promote Internet governance and Internet policy within the continent. </w:t>
      </w:r>
    </w:p>
    <w:p w:rsidR="00A141C9" w:rsidRPr="009760CF" w:rsidRDefault="00DD4819" w:rsidP="00A141C9">
      <w:pPr>
        <w:numPr>
          <w:ilvl w:val="0"/>
          <w:numId w:val="3"/>
        </w:numPr>
        <w:tabs>
          <w:tab w:val="num" w:pos="1004"/>
        </w:tabs>
        <w:jc w:val="both"/>
        <w:rPr>
          <w:rFonts w:ascii="Arial" w:hAnsi="Arial" w:cs="Arial"/>
          <w:lang w:val="en-GB"/>
        </w:rPr>
      </w:pPr>
      <w:r>
        <w:rPr>
          <w:rFonts w:ascii="Arial" w:hAnsi="Arial" w:cs="Arial"/>
          <w:lang w:val="en-GB"/>
        </w:rPr>
        <w:lastRenderedPageBreak/>
        <w:t>The D</w:t>
      </w:r>
      <w:r w:rsidR="00A141C9">
        <w:rPr>
          <w:rFonts w:ascii="Arial" w:hAnsi="Arial" w:cs="Arial"/>
          <w:lang w:val="en-GB"/>
        </w:rPr>
        <w:t xml:space="preserve">elegate of the Republic of Tunisia </w:t>
      </w:r>
      <w:r w:rsidR="00A141C9">
        <w:rPr>
          <w:rFonts w:ascii="Arial" w:hAnsi="Arial" w:cs="Arial"/>
          <w:bCs/>
          <w:lang w:val="en-GB"/>
        </w:rPr>
        <w:t xml:space="preserve">made a presentation on the </w:t>
      </w:r>
      <w:r w:rsidR="000E4390">
        <w:rPr>
          <w:rFonts w:ascii="Arial" w:hAnsi="Arial" w:cs="Arial"/>
          <w:bCs/>
          <w:lang w:val="en-GB"/>
        </w:rPr>
        <w:t xml:space="preserve">Digital African Strategic </w:t>
      </w:r>
      <w:proofErr w:type="spellStart"/>
      <w:r w:rsidR="000E4390">
        <w:rPr>
          <w:rFonts w:ascii="Arial" w:hAnsi="Arial" w:cs="Arial"/>
          <w:bCs/>
          <w:lang w:val="en-GB"/>
        </w:rPr>
        <w:t>Center</w:t>
      </w:r>
      <w:proofErr w:type="spellEnd"/>
      <w:r w:rsidR="00E81ED2">
        <w:rPr>
          <w:rFonts w:ascii="Arial" w:hAnsi="Arial" w:cs="Arial"/>
          <w:bCs/>
          <w:lang w:val="en-GB"/>
        </w:rPr>
        <w:t>.</w:t>
      </w:r>
      <w:r w:rsidR="00A141C9">
        <w:rPr>
          <w:rFonts w:ascii="Arial" w:hAnsi="Arial" w:cs="Arial"/>
          <w:bCs/>
          <w:lang w:val="en-GB"/>
        </w:rPr>
        <w:t xml:space="preserve"> </w:t>
      </w:r>
    </w:p>
    <w:p w:rsidR="00C30C0A" w:rsidRDefault="00C30C0A" w:rsidP="009760CF">
      <w:pPr>
        <w:pStyle w:val="ListParagraph"/>
        <w:rPr>
          <w:rFonts w:ascii="Arial" w:hAnsi="Arial" w:cs="Arial"/>
        </w:rPr>
      </w:pPr>
    </w:p>
    <w:p w:rsidR="00283F9A" w:rsidRPr="009760CF" w:rsidRDefault="000E4390" w:rsidP="009760CF">
      <w:pPr>
        <w:numPr>
          <w:ilvl w:val="0"/>
          <w:numId w:val="3"/>
        </w:numPr>
        <w:tabs>
          <w:tab w:val="num" w:pos="1004"/>
        </w:tabs>
        <w:jc w:val="both"/>
        <w:rPr>
          <w:rFonts w:ascii="Arial" w:hAnsi="Arial" w:cs="Arial"/>
        </w:rPr>
      </w:pPr>
      <w:r w:rsidRPr="009760CF">
        <w:rPr>
          <w:rFonts w:ascii="Arial" w:hAnsi="Arial" w:cs="Arial"/>
          <w:bCs/>
          <w:lang w:val="en-GB"/>
        </w:rPr>
        <w:t xml:space="preserve">The meeting welcomed the Digital African Strategic </w:t>
      </w:r>
      <w:proofErr w:type="spellStart"/>
      <w:r w:rsidRPr="009760CF">
        <w:rPr>
          <w:rFonts w:ascii="Arial" w:hAnsi="Arial" w:cs="Arial"/>
          <w:bCs/>
          <w:lang w:val="en-GB"/>
        </w:rPr>
        <w:t>Center</w:t>
      </w:r>
      <w:proofErr w:type="spellEnd"/>
      <w:r w:rsidRPr="009760CF">
        <w:rPr>
          <w:rFonts w:ascii="Arial" w:hAnsi="Arial" w:cs="Arial"/>
          <w:bCs/>
          <w:lang w:val="en-GB"/>
        </w:rPr>
        <w:t xml:space="preserve"> </w:t>
      </w:r>
      <w:r>
        <w:rPr>
          <w:rFonts w:ascii="Arial" w:hAnsi="Arial" w:cs="Arial"/>
          <w:bCs/>
          <w:lang w:val="en-GB"/>
        </w:rPr>
        <w:t>project</w:t>
      </w:r>
    </w:p>
    <w:p w:rsidR="004E7A66" w:rsidRDefault="004E7A66" w:rsidP="009760CF">
      <w:pPr>
        <w:pStyle w:val="ListParagraph"/>
        <w:rPr>
          <w:rFonts w:ascii="Arial" w:hAnsi="Arial" w:cs="Arial"/>
        </w:rPr>
      </w:pPr>
    </w:p>
    <w:p w:rsidR="004E7A66" w:rsidRDefault="004E7A66" w:rsidP="004E7A66">
      <w:pPr>
        <w:numPr>
          <w:ilvl w:val="0"/>
          <w:numId w:val="3"/>
        </w:numPr>
        <w:tabs>
          <w:tab w:val="num" w:pos="1004"/>
        </w:tabs>
        <w:jc w:val="both"/>
        <w:rPr>
          <w:lang w:val="en-GB"/>
        </w:rPr>
      </w:pPr>
      <w:r>
        <w:rPr>
          <w:rFonts w:ascii="Arial" w:hAnsi="Arial" w:cs="Arial"/>
          <w:b/>
          <w:lang w:val="en-GB"/>
        </w:rPr>
        <w:t>T</w:t>
      </w:r>
      <w:r w:rsidRPr="006C14B7">
        <w:rPr>
          <w:rFonts w:ascii="Arial" w:hAnsi="Arial" w:cs="Arial"/>
          <w:b/>
          <w:lang w:val="en-GB"/>
        </w:rPr>
        <w:t>he Honourable Ministers are invited to:</w:t>
      </w:r>
    </w:p>
    <w:p w:rsidR="004E7A66" w:rsidRPr="006C14B7" w:rsidRDefault="004E7A66" w:rsidP="004E7A66">
      <w:pPr>
        <w:tabs>
          <w:tab w:val="num" w:pos="1004"/>
        </w:tabs>
        <w:jc w:val="both"/>
        <w:rPr>
          <w:lang w:val="en-GB"/>
        </w:rPr>
      </w:pPr>
    </w:p>
    <w:p w:rsidR="004E7A66" w:rsidRPr="009760CF" w:rsidRDefault="004E7A66" w:rsidP="009760CF">
      <w:pPr>
        <w:pStyle w:val="ListParagraph"/>
        <w:numPr>
          <w:ilvl w:val="0"/>
          <w:numId w:val="47"/>
        </w:numPr>
        <w:jc w:val="both"/>
        <w:rPr>
          <w:rFonts w:ascii="Arial" w:hAnsi="Arial" w:cs="Arial"/>
        </w:rPr>
      </w:pPr>
      <w:r w:rsidRPr="009760CF">
        <w:rPr>
          <w:rFonts w:ascii="Arial" w:hAnsi="Arial" w:cs="Arial"/>
          <w:color w:val="222222"/>
          <w:lang w:val="en"/>
        </w:rPr>
        <w:t xml:space="preserve">Call upon Member States to support the Digital </w:t>
      </w:r>
      <w:r w:rsidRPr="004E7A66">
        <w:rPr>
          <w:rFonts w:ascii="Arial" w:hAnsi="Arial" w:cs="Arial"/>
          <w:bCs/>
        </w:rPr>
        <w:t xml:space="preserve">African Strategic </w:t>
      </w:r>
      <w:proofErr w:type="spellStart"/>
      <w:r w:rsidRPr="004E7A66">
        <w:rPr>
          <w:rFonts w:ascii="Arial" w:hAnsi="Arial" w:cs="Arial"/>
          <w:bCs/>
        </w:rPr>
        <w:t>Center</w:t>
      </w:r>
      <w:proofErr w:type="spellEnd"/>
      <w:r w:rsidRPr="009760CF">
        <w:rPr>
          <w:rFonts w:ascii="Arial" w:hAnsi="Arial" w:cs="Arial"/>
          <w:color w:val="222222"/>
          <w:lang w:val="en"/>
        </w:rPr>
        <w:t xml:space="preserve"> </w:t>
      </w:r>
    </w:p>
    <w:p w:rsidR="00235F9A" w:rsidRDefault="00235F9A" w:rsidP="00F03D9F">
      <w:pPr>
        <w:rPr>
          <w:rFonts w:ascii="Arial" w:hAnsi="Arial" w:cs="Arial"/>
          <w:lang w:val="en-GB"/>
        </w:rPr>
      </w:pPr>
    </w:p>
    <w:p w:rsidR="007D0FCA" w:rsidRPr="009760CF" w:rsidRDefault="007D0FCA" w:rsidP="009760CF">
      <w:pPr>
        <w:pStyle w:val="ListParagraph"/>
        <w:numPr>
          <w:ilvl w:val="0"/>
          <w:numId w:val="51"/>
        </w:numPr>
        <w:spacing w:after="0" w:line="240" w:lineRule="auto"/>
        <w:jc w:val="both"/>
        <w:rPr>
          <w:rFonts w:ascii="Arial" w:hAnsi="Arial" w:cs="Arial"/>
        </w:rPr>
      </w:pPr>
      <w:r w:rsidRPr="009760CF">
        <w:rPr>
          <w:rFonts w:ascii="Arial" w:hAnsi="Arial" w:cs="Arial"/>
          <w:b/>
          <w:bCs/>
        </w:rPr>
        <w:t>PARTNERSHIPS</w:t>
      </w:r>
    </w:p>
    <w:p w:rsidR="007D0FCA" w:rsidRPr="001E0735" w:rsidRDefault="007D0FCA" w:rsidP="007D0FCA">
      <w:pPr>
        <w:tabs>
          <w:tab w:val="left" w:pos="567"/>
        </w:tabs>
        <w:contextualSpacing/>
        <w:rPr>
          <w:rFonts w:ascii="Arial" w:eastAsia="Calibri" w:hAnsi="Arial" w:cs="Arial"/>
          <w:b/>
          <w:bCs/>
          <w:sz w:val="22"/>
          <w:szCs w:val="22"/>
          <w:u w:val="single"/>
          <w:lang w:val="en-GB" w:eastAsia="x-none"/>
        </w:rPr>
      </w:pPr>
    </w:p>
    <w:p w:rsidR="007D0FCA" w:rsidRPr="009760CF" w:rsidRDefault="007D0FCA" w:rsidP="009760CF">
      <w:pPr>
        <w:numPr>
          <w:ilvl w:val="0"/>
          <w:numId w:val="3"/>
        </w:numPr>
        <w:jc w:val="both"/>
        <w:rPr>
          <w:rFonts w:ascii="Arial" w:hAnsi="Arial" w:cs="Arial"/>
          <w:b/>
          <w:u w:val="single"/>
          <w:lang w:val="en-GB"/>
        </w:rPr>
      </w:pPr>
      <w:r w:rsidRPr="00997126">
        <w:rPr>
          <w:rFonts w:ascii="Arial" w:hAnsi="Arial" w:cs="Arial"/>
        </w:rPr>
        <w:t>Presentations were made on Preparing for Internet of Opportunities (Internet Society), Budapest Convention (Council of Europe),</w:t>
      </w:r>
      <w:r w:rsidR="00997126">
        <w:rPr>
          <w:rFonts w:ascii="Arial" w:hAnsi="Arial" w:cs="Arial"/>
        </w:rPr>
        <w:t xml:space="preserve"> and</w:t>
      </w:r>
      <w:r w:rsidRPr="00997126">
        <w:rPr>
          <w:rFonts w:ascii="Arial" w:hAnsi="Arial" w:cs="Arial"/>
        </w:rPr>
        <w:t xml:space="preserve"> Space application</w:t>
      </w:r>
      <w:r w:rsidR="00997126">
        <w:rPr>
          <w:rFonts w:ascii="Arial" w:hAnsi="Arial" w:cs="Arial"/>
        </w:rPr>
        <w:t xml:space="preserve"> (Azerbaijan).</w:t>
      </w:r>
    </w:p>
    <w:p w:rsidR="00997126" w:rsidRPr="00997126" w:rsidRDefault="00997126">
      <w:pPr>
        <w:jc w:val="both"/>
        <w:rPr>
          <w:rFonts w:ascii="Arial" w:hAnsi="Arial" w:cs="Arial"/>
          <w:b/>
          <w:u w:val="single"/>
          <w:lang w:val="en-GB"/>
        </w:rPr>
      </w:pPr>
    </w:p>
    <w:p w:rsidR="00283F9A" w:rsidRPr="00334EA6" w:rsidRDefault="00283F9A" w:rsidP="00283F9A">
      <w:pPr>
        <w:jc w:val="both"/>
        <w:rPr>
          <w:rFonts w:ascii="Arial" w:hAnsi="Arial" w:cs="Arial"/>
          <w:b/>
          <w:u w:val="single"/>
          <w:lang w:val="en-GB"/>
        </w:rPr>
      </w:pPr>
      <w:r w:rsidRPr="00334EA6">
        <w:rPr>
          <w:rFonts w:ascii="Arial" w:hAnsi="Arial" w:cs="Arial"/>
          <w:b/>
          <w:u w:val="single"/>
          <w:lang w:val="en-GB"/>
        </w:rPr>
        <w:t>P</w:t>
      </w:r>
      <w:r>
        <w:rPr>
          <w:rFonts w:ascii="Arial" w:hAnsi="Arial" w:cs="Arial"/>
          <w:b/>
          <w:u w:val="single"/>
          <w:lang w:val="en-GB"/>
        </w:rPr>
        <w:t>ARALLEL SESSION (INFORMATION AND COMMUNICATION)</w:t>
      </w:r>
    </w:p>
    <w:p w:rsidR="00283F9A" w:rsidRDefault="00283F9A" w:rsidP="00283F9A">
      <w:pPr>
        <w:jc w:val="both"/>
        <w:rPr>
          <w:rFonts w:ascii="Arial" w:hAnsi="Arial" w:cs="Arial"/>
          <w:bCs/>
          <w:lang w:val="en-GB"/>
        </w:rPr>
      </w:pPr>
    </w:p>
    <w:p w:rsidR="00283F9A" w:rsidRPr="00F859A0" w:rsidRDefault="00283F9A" w:rsidP="009760CF">
      <w:pPr>
        <w:pStyle w:val="ListParagraph"/>
        <w:numPr>
          <w:ilvl w:val="0"/>
          <w:numId w:val="51"/>
        </w:numPr>
        <w:spacing w:after="0" w:line="240" w:lineRule="auto"/>
        <w:jc w:val="both"/>
        <w:rPr>
          <w:rFonts w:ascii="Arial" w:hAnsi="Arial" w:cs="Arial"/>
          <w:b/>
          <w:sz w:val="24"/>
          <w:szCs w:val="24"/>
          <w:lang w:val="en-US"/>
        </w:rPr>
      </w:pPr>
      <w:r>
        <w:rPr>
          <w:rFonts w:ascii="Arial" w:hAnsi="Arial" w:cs="Arial"/>
          <w:b/>
          <w:sz w:val="24"/>
          <w:szCs w:val="24"/>
          <w:lang w:val="en-US"/>
        </w:rPr>
        <w:t xml:space="preserve">The Media Gender Gap in Africa and portrayal of women </w:t>
      </w:r>
      <w:r w:rsidRPr="00F859A0">
        <w:rPr>
          <w:rFonts w:ascii="Arial" w:hAnsi="Arial" w:cs="Arial"/>
          <w:b/>
          <w:sz w:val="24"/>
          <w:szCs w:val="24"/>
          <w:lang w:val="en-US"/>
        </w:rPr>
        <w:t xml:space="preserve">  </w:t>
      </w:r>
    </w:p>
    <w:p w:rsidR="00283F9A" w:rsidRDefault="00283F9A" w:rsidP="00283F9A">
      <w:pPr>
        <w:pStyle w:val="BodyText2"/>
        <w:tabs>
          <w:tab w:val="left" w:pos="567"/>
        </w:tabs>
        <w:ind w:left="567" w:hanging="567"/>
        <w:rPr>
          <w:b w:val="0"/>
          <w:bCs w:val="0"/>
          <w:lang w:val="en-GB"/>
        </w:rPr>
      </w:pPr>
    </w:p>
    <w:p w:rsidR="00742DBF" w:rsidRDefault="00742DBF" w:rsidP="009760CF">
      <w:pPr>
        <w:pStyle w:val="BodyText2"/>
        <w:numPr>
          <w:ilvl w:val="0"/>
          <w:numId w:val="3"/>
        </w:numPr>
        <w:tabs>
          <w:tab w:val="left" w:pos="567"/>
        </w:tabs>
        <w:rPr>
          <w:b w:val="0"/>
          <w:bCs w:val="0"/>
          <w:lang w:val="en-GB"/>
        </w:rPr>
      </w:pPr>
      <w:r w:rsidRPr="00742DBF">
        <w:rPr>
          <w:b w:val="0"/>
          <w:bCs w:val="0"/>
          <w:lang w:val="en-GB"/>
        </w:rPr>
        <w:t>The D</w:t>
      </w:r>
      <w:r w:rsidR="008F3F60">
        <w:rPr>
          <w:b w:val="0"/>
          <w:bCs w:val="0"/>
          <w:lang w:val="en-GB"/>
        </w:rPr>
        <w:t xml:space="preserve">epartment of </w:t>
      </w:r>
      <w:r w:rsidRPr="00742DBF">
        <w:rPr>
          <w:b w:val="0"/>
          <w:bCs w:val="0"/>
          <w:lang w:val="en-GB"/>
        </w:rPr>
        <w:t>I</w:t>
      </w:r>
      <w:r w:rsidR="008F3F60">
        <w:rPr>
          <w:b w:val="0"/>
          <w:bCs w:val="0"/>
          <w:lang w:val="en-GB"/>
        </w:rPr>
        <w:t xml:space="preserve">nformation and </w:t>
      </w:r>
      <w:r w:rsidRPr="00742DBF">
        <w:rPr>
          <w:b w:val="0"/>
          <w:bCs w:val="0"/>
          <w:lang w:val="en-GB"/>
        </w:rPr>
        <w:t>C</w:t>
      </w:r>
      <w:r w:rsidR="008F3F60">
        <w:rPr>
          <w:b w:val="0"/>
          <w:bCs w:val="0"/>
          <w:lang w:val="en-GB"/>
        </w:rPr>
        <w:t>ommunication</w:t>
      </w:r>
      <w:r w:rsidRPr="00742DBF">
        <w:rPr>
          <w:b w:val="0"/>
          <w:bCs w:val="0"/>
          <w:lang w:val="en-GB"/>
        </w:rPr>
        <w:t xml:space="preserve"> is supporting the Women Gender and Development Directorate in promoting this important cross cutting issue of the African Union</w:t>
      </w:r>
    </w:p>
    <w:p w:rsidR="00742DBF" w:rsidRPr="00742DBF" w:rsidRDefault="00742DBF" w:rsidP="009760CF">
      <w:pPr>
        <w:pStyle w:val="BodyText2"/>
        <w:tabs>
          <w:tab w:val="left" w:pos="567"/>
        </w:tabs>
        <w:rPr>
          <w:b w:val="0"/>
          <w:bCs w:val="0"/>
          <w:lang w:val="en-GB"/>
        </w:rPr>
      </w:pPr>
    </w:p>
    <w:p w:rsidR="00742DBF" w:rsidRDefault="00742DBF" w:rsidP="00742DBF">
      <w:pPr>
        <w:pStyle w:val="BodyText2"/>
        <w:numPr>
          <w:ilvl w:val="0"/>
          <w:numId w:val="2"/>
        </w:numPr>
        <w:tabs>
          <w:tab w:val="left" w:pos="567"/>
        </w:tabs>
        <w:rPr>
          <w:b w:val="0"/>
          <w:bCs w:val="0"/>
          <w:lang w:val="en-GB"/>
        </w:rPr>
      </w:pPr>
      <w:r w:rsidRPr="00E974AA">
        <w:rPr>
          <w:b w:val="0"/>
          <w:bCs w:val="0"/>
          <w:lang w:val="en-GB"/>
        </w:rPr>
        <w:t xml:space="preserve">While women represent more than half of the population in many African countries they are underrepresented or misrepresented throughout all existing media whether online or offline, news media or entertainment. Their voices are not heard, they are likely to be portrayed in a stereotypical manner and they are less likely to hold influential </w:t>
      </w:r>
      <w:r>
        <w:rPr>
          <w:b w:val="0"/>
          <w:bCs w:val="0"/>
          <w:lang w:val="en-GB"/>
        </w:rPr>
        <w:t>positions in the media and ICT.</w:t>
      </w:r>
      <w:r w:rsidRPr="00E974AA">
        <w:rPr>
          <w:b w:val="0"/>
          <w:bCs w:val="0"/>
          <w:lang w:val="en-GB"/>
        </w:rPr>
        <w:t xml:space="preserve"> The 2015 Global Media Monitoring Project notes that in Africa women’s relative presence in the news has increased from 19% in 2010 to merely 22% in 2015.  Women continue to enjoy less access to ICTs and the violence that women face offline is extending to online spheres. They still do not have access to this technology due to inadequate infrastructure, affordability and availability, language barriers, illiteracy and even discriminatory social norms. The struggles are derailing the potential of ICTs in the empowerment of women. Despite the existing gaps member states continue to have weak (or no) specific gender provisions in media laws and policies.</w:t>
      </w:r>
    </w:p>
    <w:p w:rsidR="008F3F60" w:rsidRDefault="008F3F60" w:rsidP="009760CF">
      <w:pPr>
        <w:pStyle w:val="BodyText2"/>
        <w:tabs>
          <w:tab w:val="left" w:pos="567"/>
        </w:tabs>
        <w:rPr>
          <w:b w:val="0"/>
          <w:bCs w:val="0"/>
          <w:lang w:val="en-GB"/>
        </w:rPr>
      </w:pPr>
    </w:p>
    <w:p w:rsidR="00742DBF" w:rsidRPr="009760CF" w:rsidRDefault="00742DBF" w:rsidP="00742DBF">
      <w:pPr>
        <w:pStyle w:val="BodyText2"/>
        <w:numPr>
          <w:ilvl w:val="0"/>
          <w:numId w:val="2"/>
        </w:numPr>
        <w:tabs>
          <w:tab w:val="left" w:pos="567"/>
        </w:tabs>
        <w:rPr>
          <w:bCs w:val="0"/>
          <w:lang w:val="en-US"/>
        </w:rPr>
      </w:pPr>
      <w:r w:rsidRPr="009760CF">
        <w:rPr>
          <w:bCs w:val="0"/>
          <w:lang w:val="en-US"/>
        </w:rPr>
        <w:t xml:space="preserve">The </w:t>
      </w:r>
      <w:proofErr w:type="spellStart"/>
      <w:r w:rsidRPr="009760CF">
        <w:rPr>
          <w:bCs w:val="0"/>
          <w:lang w:val="en-US"/>
        </w:rPr>
        <w:t>Honourable</w:t>
      </w:r>
      <w:proofErr w:type="spellEnd"/>
      <w:r w:rsidRPr="009760CF">
        <w:rPr>
          <w:bCs w:val="0"/>
          <w:lang w:val="en-US"/>
        </w:rPr>
        <w:t xml:space="preserve"> Ministers are requested to approve the following:</w:t>
      </w:r>
    </w:p>
    <w:p w:rsidR="00742DBF" w:rsidRPr="008F3F60" w:rsidRDefault="00742DBF" w:rsidP="00742DBF">
      <w:pPr>
        <w:pStyle w:val="ListParagraph"/>
        <w:spacing w:after="0" w:line="240" w:lineRule="auto"/>
        <w:ind w:left="0"/>
        <w:rPr>
          <w:b/>
          <w:bCs/>
          <w:lang w:val="en-US"/>
        </w:rPr>
      </w:pP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AU and RECs to develop continental guidelines on women’s portrayal and representation in the media</w:t>
      </w: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AU to recognise the contributions of journalists towards the achievement of Aspiration 6 of Agenda 2063  and institutionalise the Pan-African Media Awards on Gender Equality &amp; Women’s Empowerment</w:t>
      </w: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AU and RECs to develop legislation that criminalises violence against journalists on digital platforms especially social media</w:t>
      </w: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AU to work with key stakeholders to develop capacity building programmes to:</w:t>
      </w:r>
    </w:p>
    <w:p w:rsidR="00742DBF" w:rsidRPr="009760CF" w:rsidRDefault="00742DBF" w:rsidP="009760CF">
      <w:pPr>
        <w:pStyle w:val="ListParagraph"/>
        <w:numPr>
          <w:ilvl w:val="0"/>
          <w:numId w:val="50"/>
        </w:numPr>
        <w:tabs>
          <w:tab w:val="left" w:leader="dot" w:pos="1440"/>
        </w:tabs>
        <w:spacing w:after="120"/>
        <w:jc w:val="both"/>
        <w:rPr>
          <w:rFonts w:ascii="Arial" w:hAnsi="Arial" w:cs="Arial"/>
        </w:rPr>
      </w:pPr>
      <w:proofErr w:type="spellStart"/>
      <w:r w:rsidRPr="009760CF">
        <w:rPr>
          <w:rFonts w:ascii="Arial" w:hAnsi="Arial" w:cs="Arial"/>
          <w:sz w:val="24"/>
          <w:szCs w:val="24"/>
        </w:rPr>
        <w:lastRenderedPageBreak/>
        <w:t>Faciltate</w:t>
      </w:r>
      <w:proofErr w:type="spellEnd"/>
      <w:r w:rsidRPr="009760CF">
        <w:rPr>
          <w:rFonts w:ascii="Arial" w:hAnsi="Arial" w:cs="Arial"/>
          <w:sz w:val="24"/>
          <w:szCs w:val="24"/>
        </w:rPr>
        <w:t xml:space="preserve"> access to training for women in journalism and ICT</w:t>
      </w:r>
    </w:p>
    <w:p w:rsidR="00742DBF" w:rsidRPr="009760CF" w:rsidRDefault="00742DBF" w:rsidP="009760CF">
      <w:pPr>
        <w:pStyle w:val="ListParagraph"/>
        <w:numPr>
          <w:ilvl w:val="0"/>
          <w:numId w:val="50"/>
        </w:numPr>
        <w:tabs>
          <w:tab w:val="left" w:leader="dot" w:pos="1440"/>
        </w:tabs>
        <w:spacing w:after="120"/>
        <w:jc w:val="both"/>
        <w:rPr>
          <w:rFonts w:ascii="Arial" w:hAnsi="Arial" w:cs="Arial"/>
        </w:rPr>
      </w:pPr>
      <w:r w:rsidRPr="009760CF">
        <w:rPr>
          <w:rFonts w:ascii="Arial" w:hAnsi="Arial" w:cs="Arial"/>
          <w:sz w:val="24"/>
          <w:szCs w:val="24"/>
        </w:rPr>
        <w:t>Mainstream gender within the academic curricula and teaching practices</w:t>
      </w: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 xml:space="preserve">AU and RECs to establish regulatory frameworks for media houses to ensure protection of journalists especially female journalists </w:t>
      </w: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AU and RECs to conduct a baseline study and thereafter commission research on current patterns of women ownership of media towards making recommendation of targets in the medium term</w:t>
      </w:r>
    </w:p>
    <w:p w:rsidR="00742DBF" w:rsidRPr="009760CF" w:rsidRDefault="00742DBF" w:rsidP="009760CF">
      <w:pPr>
        <w:pStyle w:val="ListParagraph"/>
        <w:numPr>
          <w:ilvl w:val="0"/>
          <w:numId w:val="49"/>
        </w:numPr>
        <w:tabs>
          <w:tab w:val="left" w:leader="dot" w:pos="1440"/>
        </w:tabs>
        <w:spacing w:after="120"/>
        <w:rPr>
          <w:rFonts w:ascii="Arial" w:hAnsi="Arial" w:cs="Arial"/>
        </w:rPr>
      </w:pPr>
      <w:r w:rsidRPr="009760CF">
        <w:rPr>
          <w:rFonts w:ascii="Arial" w:hAnsi="Arial" w:cs="Arial"/>
          <w:sz w:val="24"/>
          <w:szCs w:val="24"/>
        </w:rPr>
        <w:t xml:space="preserve">Encourage Member States within their own programmes of funding of Public Institutions to </w:t>
      </w:r>
      <w:r w:rsidR="008F3F60" w:rsidRPr="009760CF">
        <w:rPr>
          <w:rFonts w:ascii="Arial" w:hAnsi="Arial" w:cs="Arial"/>
          <w:sz w:val="24"/>
          <w:szCs w:val="24"/>
        </w:rPr>
        <w:t>prioritise funding</w:t>
      </w:r>
      <w:r w:rsidRPr="009760CF">
        <w:rPr>
          <w:rFonts w:ascii="Arial" w:hAnsi="Arial" w:cs="Arial"/>
          <w:sz w:val="24"/>
          <w:szCs w:val="24"/>
        </w:rPr>
        <w:t xml:space="preserve"> of research of institutions advocating gender related issues.</w:t>
      </w:r>
    </w:p>
    <w:p w:rsidR="00742DBF" w:rsidRPr="009760CF" w:rsidRDefault="00742DBF" w:rsidP="009760CF">
      <w:pPr>
        <w:pStyle w:val="ListParagraph"/>
        <w:numPr>
          <w:ilvl w:val="0"/>
          <w:numId w:val="49"/>
        </w:numPr>
        <w:tabs>
          <w:tab w:val="left" w:leader="dot" w:pos="1440"/>
        </w:tabs>
        <w:spacing w:after="120"/>
        <w:rPr>
          <w:b/>
          <w:bCs/>
        </w:rPr>
      </w:pPr>
      <w:r w:rsidRPr="009760CF">
        <w:rPr>
          <w:rFonts w:ascii="Arial" w:hAnsi="Arial" w:cs="Arial"/>
          <w:sz w:val="24"/>
          <w:szCs w:val="24"/>
        </w:rPr>
        <w:t xml:space="preserve">Encourage Member States to ratify, domesticate and implement regional and international instruments related to Gender Equality and Women’s Empowerment in the media </w:t>
      </w:r>
    </w:p>
    <w:p w:rsidR="00283F9A" w:rsidRDefault="00283F9A" w:rsidP="00283F9A">
      <w:pPr>
        <w:pStyle w:val="ListParagraph"/>
        <w:spacing w:after="0" w:line="240" w:lineRule="auto"/>
        <w:ind w:left="0"/>
        <w:rPr>
          <w:b/>
          <w:bCs/>
          <w:lang w:val="en-US"/>
        </w:rPr>
      </w:pPr>
    </w:p>
    <w:p w:rsidR="00283F9A" w:rsidRDefault="00283F9A" w:rsidP="009760CF">
      <w:pPr>
        <w:pStyle w:val="ListParagraph"/>
        <w:numPr>
          <w:ilvl w:val="0"/>
          <w:numId w:val="51"/>
        </w:numPr>
        <w:spacing w:after="0" w:line="240" w:lineRule="auto"/>
        <w:jc w:val="both"/>
        <w:rPr>
          <w:rFonts w:ascii="Arial" w:hAnsi="Arial" w:cs="Arial"/>
          <w:b/>
          <w:sz w:val="24"/>
          <w:szCs w:val="24"/>
          <w:lang w:val="en-US"/>
        </w:rPr>
      </w:pPr>
      <w:r>
        <w:rPr>
          <w:rFonts w:ascii="Arial" w:hAnsi="Arial" w:cs="Arial"/>
          <w:b/>
          <w:sz w:val="24"/>
          <w:szCs w:val="24"/>
          <w:lang w:val="en-US"/>
        </w:rPr>
        <w:t xml:space="preserve">The role of media in Africa’s development, women’s empowerment Media and its support for Agenda 2063 </w:t>
      </w:r>
    </w:p>
    <w:p w:rsidR="00283F9A" w:rsidRDefault="00283F9A" w:rsidP="00283F9A">
      <w:pPr>
        <w:jc w:val="both"/>
        <w:rPr>
          <w:rFonts w:ascii="Arial" w:hAnsi="Arial" w:cs="Arial"/>
          <w:b/>
        </w:rPr>
      </w:pPr>
    </w:p>
    <w:p w:rsidR="00461250" w:rsidRPr="009760CF" w:rsidRDefault="00283F9A" w:rsidP="009760CF">
      <w:pPr>
        <w:pStyle w:val="BodyText2"/>
        <w:numPr>
          <w:ilvl w:val="0"/>
          <w:numId w:val="3"/>
        </w:numPr>
        <w:tabs>
          <w:tab w:val="left" w:pos="567"/>
        </w:tabs>
        <w:rPr>
          <w:lang w:val="en-US"/>
        </w:rPr>
      </w:pPr>
      <w:r w:rsidRPr="004E7DAF">
        <w:rPr>
          <w:lang w:val="en-US"/>
        </w:rPr>
        <w:t xml:space="preserve">   </w:t>
      </w:r>
      <w:r w:rsidR="00461250" w:rsidRPr="00461250">
        <w:rPr>
          <w:b w:val="0"/>
          <w:lang w:val="en-US"/>
        </w:rPr>
        <w:t>Communication is identified as a key enabler in the successful implementation of Agenda 2063 and media is at the heart of Africa’s transformation through Agenda 2063. Media can play a central role in the promotion of a new narrative among the widest audience possible, by reflecting the transformative trend of the continent, by educating, raising awareness and ownership of the Agenda 2063. The mobilization of African will and capacities are critical for its implementation and its accountability for the commitments pledged in the document.</w:t>
      </w:r>
    </w:p>
    <w:p w:rsidR="00461250" w:rsidRPr="00020DED" w:rsidRDefault="00461250" w:rsidP="00461250">
      <w:pPr>
        <w:jc w:val="both"/>
        <w:rPr>
          <w:rFonts w:ascii="Arial" w:hAnsi="Arial" w:cs="Arial"/>
        </w:rPr>
      </w:pPr>
    </w:p>
    <w:p w:rsidR="00461250" w:rsidRDefault="00461250" w:rsidP="00461250">
      <w:pPr>
        <w:pStyle w:val="BodyText2"/>
        <w:numPr>
          <w:ilvl w:val="0"/>
          <w:numId w:val="2"/>
        </w:numPr>
        <w:tabs>
          <w:tab w:val="left" w:pos="567"/>
        </w:tabs>
        <w:rPr>
          <w:b w:val="0"/>
          <w:lang w:val="en-US"/>
        </w:rPr>
      </w:pPr>
      <w:r w:rsidRPr="00020DED">
        <w:rPr>
          <w:b w:val="0"/>
          <w:lang w:val="en-US"/>
        </w:rPr>
        <w:t xml:space="preserve">At the same time, </w:t>
      </w:r>
      <w:r>
        <w:rPr>
          <w:b w:val="0"/>
          <w:lang w:val="en-US"/>
        </w:rPr>
        <w:t>t</w:t>
      </w:r>
      <w:r w:rsidRPr="00AA5998">
        <w:rPr>
          <w:b w:val="0"/>
          <w:lang w:val="en-US"/>
        </w:rPr>
        <w:t>he AU agenda sets the aim that by 2063 “Africa will have full gender parity, with women occupying at least 50% of elected public offices at all levels and half of managerial positions in the public and the private sector. The economic and political glass ceiling that restricted women’s progress would have been shattered”.</w:t>
      </w:r>
    </w:p>
    <w:p w:rsidR="00461250" w:rsidRDefault="00461250" w:rsidP="009760CF">
      <w:pPr>
        <w:pStyle w:val="BodyText2"/>
        <w:tabs>
          <w:tab w:val="left" w:pos="567"/>
        </w:tabs>
        <w:rPr>
          <w:b w:val="0"/>
          <w:lang w:val="en-US"/>
        </w:rPr>
      </w:pPr>
    </w:p>
    <w:p w:rsidR="00461250" w:rsidRDefault="00461250" w:rsidP="00461250">
      <w:pPr>
        <w:pStyle w:val="BodyText2"/>
        <w:numPr>
          <w:ilvl w:val="0"/>
          <w:numId w:val="2"/>
        </w:numPr>
        <w:tabs>
          <w:tab w:val="left" w:pos="567"/>
        </w:tabs>
        <w:rPr>
          <w:b w:val="0"/>
          <w:lang w:val="en-US"/>
        </w:rPr>
      </w:pPr>
      <w:r w:rsidRPr="00AA5998">
        <w:rPr>
          <w:b w:val="0"/>
          <w:lang w:val="en-US"/>
        </w:rPr>
        <w:t>It has been widely recognized that women empowerment is key to the success of any development policy.</w:t>
      </w:r>
    </w:p>
    <w:p w:rsidR="00461250" w:rsidRDefault="00461250" w:rsidP="009760CF">
      <w:pPr>
        <w:pStyle w:val="BodyText2"/>
        <w:tabs>
          <w:tab w:val="left" w:pos="567"/>
        </w:tabs>
        <w:rPr>
          <w:b w:val="0"/>
          <w:lang w:val="en-US"/>
        </w:rPr>
      </w:pPr>
    </w:p>
    <w:p w:rsidR="00461250" w:rsidRDefault="00461250" w:rsidP="00461250">
      <w:pPr>
        <w:pStyle w:val="BodyText2"/>
        <w:numPr>
          <w:ilvl w:val="0"/>
          <w:numId w:val="2"/>
        </w:numPr>
        <w:tabs>
          <w:tab w:val="left" w:pos="567"/>
        </w:tabs>
        <w:rPr>
          <w:b w:val="0"/>
          <w:lang w:val="en-US"/>
        </w:rPr>
      </w:pPr>
      <w:r w:rsidRPr="00AA5998">
        <w:rPr>
          <w:b w:val="0"/>
          <w:lang w:val="en-US"/>
        </w:rPr>
        <w:t xml:space="preserve">The main objective of the </w:t>
      </w:r>
      <w:r>
        <w:rPr>
          <w:b w:val="0"/>
          <w:lang w:val="en-US"/>
        </w:rPr>
        <w:t xml:space="preserve">parallel session </w:t>
      </w:r>
      <w:r w:rsidRPr="00AA5998">
        <w:rPr>
          <w:b w:val="0"/>
          <w:lang w:val="en-US"/>
        </w:rPr>
        <w:t>is to increase the understanding and support by media for African Union’s Agenda 2063 priorities, by engaging the former as development partners and encouraging them to provide greater publicity to activities implemented in the region.</w:t>
      </w:r>
    </w:p>
    <w:p w:rsidR="00283F9A" w:rsidRDefault="00283F9A" w:rsidP="00283F9A">
      <w:pPr>
        <w:pStyle w:val="ListParagraph"/>
        <w:spacing w:after="0" w:line="240" w:lineRule="auto"/>
        <w:ind w:left="0"/>
        <w:rPr>
          <w:b/>
          <w:bCs/>
          <w:lang w:val="en-US"/>
        </w:rPr>
      </w:pPr>
    </w:p>
    <w:p w:rsidR="00872774" w:rsidRPr="003C4B0A" w:rsidRDefault="00872774" w:rsidP="00872774">
      <w:pPr>
        <w:tabs>
          <w:tab w:val="left" w:pos="567"/>
        </w:tabs>
        <w:contextualSpacing/>
        <w:rPr>
          <w:rFonts w:ascii="Arial" w:eastAsia="Calibri" w:hAnsi="Arial" w:cs="Arial"/>
          <w:b/>
          <w:bCs/>
          <w:sz w:val="22"/>
          <w:szCs w:val="22"/>
          <w:u w:val="single"/>
          <w:lang w:val="en-GB" w:eastAsia="x-none"/>
        </w:rPr>
      </w:pPr>
      <w:r>
        <w:rPr>
          <w:rFonts w:ascii="Arial" w:eastAsia="Calibri" w:hAnsi="Arial" w:cs="Arial"/>
          <w:b/>
          <w:bCs/>
          <w:sz w:val="22"/>
          <w:szCs w:val="22"/>
          <w:u w:val="single"/>
          <w:lang w:val="en-GB" w:eastAsia="x-none"/>
        </w:rPr>
        <w:t>PLENARY SESSION V</w:t>
      </w:r>
    </w:p>
    <w:p w:rsidR="00872774" w:rsidRDefault="00872774" w:rsidP="00872774">
      <w:pPr>
        <w:jc w:val="both"/>
        <w:rPr>
          <w:rFonts w:ascii="Arial" w:hAnsi="Arial" w:cs="Arial"/>
          <w:bCs/>
          <w:lang w:val="en-GB"/>
        </w:rPr>
      </w:pPr>
    </w:p>
    <w:p w:rsidR="00872774" w:rsidRPr="001E0735" w:rsidRDefault="00872774" w:rsidP="001E0735">
      <w:pPr>
        <w:rPr>
          <w:rFonts w:ascii="Arial" w:hAnsi="Arial" w:cs="Arial"/>
          <w:bCs/>
          <w:lang w:val="en-GB"/>
        </w:rPr>
      </w:pPr>
      <w:r w:rsidRPr="001E0735">
        <w:rPr>
          <w:rFonts w:ascii="Arial" w:hAnsi="Arial" w:cs="Arial"/>
          <w:b/>
          <w:bCs/>
        </w:rPr>
        <w:t>I</w:t>
      </w:r>
      <w:r w:rsidR="00DC032F">
        <w:rPr>
          <w:rFonts w:ascii="Arial" w:hAnsi="Arial" w:cs="Arial"/>
          <w:b/>
          <w:bCs/>
        </w:rPr>
        <w:t xml:space="preserve">nnovative solutions for Africa Development </w:t>
      </w:r>
    </w:p>
    <w:p w:rsidR="00872774" w:rsidRDefault="00872774" w:rsidP="009760CF">
      <w:pPr>
        <w:jc w:val="both"/>
        <w:rPr>
          <w:rFonts w:ascii="Arial" w:hAnsi="Arial" w:cs="Arial"/>
          <w:bCs/>
          <w:lang w:val="en-GB"/>
        </w:rPr>
      </w:pPr>
    </w:p>
    <w:p w:rsidR="00872774" w:rsidRDefault="00872774" w:rsidP="00872774">
      <w:pPr>
        <w:jc w:val="both"/>
        <w:rPr>
          <w:rFonts w:ascii="Arial" w:hAnsi="Arial" w:cs="Arial"/>
          <w:bCs/>
          <w:lang w:val="en-GB"/>
        </w:rPr>
      </w:pPr>
    </w:p>
    <w:p w:rsidR="00872774" w:rsidRDefault="00872774" w:rsidP="00872774">
      <w:pPr>
        <w:jc w:val="both"/>
        <w:rPr>
          <w:rFonts w:ascii="Arial" w:hAnsi="Arial" w:cs="Arial"/>
          <w:bCs/>
          <w:lang w:val="en-GB"/>
        </w:rPr>
      </w:pPr>
    </w:p>
    <w:p w:rsidR="00872774" w:rsidRPr="009760CF" w:rsidRDefault="00872774" w:rsidP="009760CF">
      <w:pPr>
        <w:numPr>
          <w:ilvl w:val="0"/>
          <w:numId w:val="3"/>
        </w:numPr>
        <w:jc w:val="both"/>
      </w:pPr>
    </w:p>
    <w:p w:rsidR="007D0FCA" w:rsidRDefault="007D0FCA" w:rsidP="001E0735">
      <w:pPr>
        <w:rPr>
          <w:rFonts w:ascii="Arial" w:hAnsi="Arial" w:cs="Arial"/>
          <w:b/>
          <w:bCs/>
        </w:rPr>
      </w:pPr>
    </w:p>
    <w:p w:rsidR="00872774" w:rsidRPr="001E0735" w:rsidRDefault="00872774" w:rsidP="001E0735">
      <w:pPr>
        <w:rPr>
          <w:rFonts w:ascii="Arial" w:hAnsi="Arial" w:cs="Arial"/>
          <w:b/>
          <w:bCs/>
          <w:lang w:val="en-GB"/>
        </w:rPr>
      </w:pPr>
      <w:r w:rsidRPr="001E0735">
        <w:rPr>
          <w:rFonts w:ascii="Arial" w:hAnsi="Arial" w:cs="Arial"/>
          <w:b/>
          <w:bCs/>
        </w:rPr>
        <w:t>Consideration and Adoption of Documents to be submitted to the Ministerial Session</w:t>
      </w:r>
      <w:r w:rsidRPr="001E0735">
        <w:rPr>
          <w:rFonts w:ascii="Arial" w:hAnsi="Arial" w:cs="Arial"/>
          <w:b/>
          <w:bCs/>
          <w:lang w:val="en-GB"/>
        </w:rPr>
        <w:t>.</w:t>
      </w:r>
    </w:p>
    <w:p w:rsidR="00872774" w:rsidRDefault="00872774" w:rsidP="009760CF">
      <w:pPr>
        <w:jc w:val="both"/>
        <w:rPr>
          <w:rFonts w:cs="Arial"/>
          <w:b/>
          <w:lang w:val="en-GB"/>
        </w:rPr>
      </w:pPr>
      <w:bookmarkStart w:id="0" w:name="_GoBack"/>
      <w:bookmarkEnd w:id="0"/>
    </w:p>
    <w:p w:rsidR="00872774" w:rsidRDefault="00872774" w:rsidP="00872774">
      <w:pPr>
        <w:pStyle w:val="BodyText"/>
        <w:tabs>
          <w:tab w:val="right" w:pos="8820"/>
        </w:tabs>
        <w:ind w:left="720"/>
        <w:rPr>
          <w:rFonts w:cs="Arial"/>
          <w:b/>
          <w:lang w:val="en-GB"/>
        </w:rPr>
      </w:pPr>
    </w:p>
    <w:p w:rsidR="00872774" w:rsidRPr="00872774" w:rsidRDefault="00872774" w:rsidP="00182A02">
      <w:pPr>
        <w:jc w:val="both"/>
        <w:rPr>
          <w:rFonts w:ascii="Arial" w:hAnsi="Arial" w:cs="Arial"/>
          <w:b/>
          <w:bCs/>
          <w:lang w:val="en-GB"/>
        </w:rPr>
      </w:pPr>
    </w:p>
    <w:p w:rsidR="00182A02" w:rsidRDefault="00182A02" w:rsidP="00182A02">
      <w:pPr>
        <w:numPr>
          <w:ilvl w:val="0"/>
          <w:numId w:val="3"/>
        </w:numPr>
        <w:jc w:val="both"/>
        <w:rPr>
          <w:rFonts w:ascii="Arial" w:hAnsi="Arial" w:cs="Arial"/>
          <w:lang w:val="en-GB" w:bidi="ar-DZ"/>
        </w:rPr>
      </w:pPr>
    </w:p>
    <w:p w:rsidR="00182A02" w:rsidRDefault="00182A02" w:rsidP="00182A02">
      <w:pPr>
        <w:jc w:val="both"/>
        <w:rPr>
          <w:rFonts w:ascii="Arial" w:hAnsi="Arial" w:cs="Arial"/>
          <w:lang w:val="en-GB" w:bidi="ar-DZ"/>
        </w:rPr>
      </w:pPr>
    </w:p>
    <w:p w:rsidR="00182A02" w:rsidRDefault="00182A02" w:rsidP="00182A02">
      <w:pPr>
        <w:rPr>
          <w:rFonts w:ascii="Arial" w:hAnsi="Arial" w:cs="Arial"/>
          <w:b/>
          <w:lang w:bidi="ar-DZ"/>
        </w:rPr>
      </w:pPr>
      <w:r w:rsidRPr="00182A02">
        <w:rPr>
          <w:rFonts w:ascii="Arial" w:hAnsi="Arial" w:cs="Arial"/>
          <w:b/>
          <w:lang w:bidi="ar-DZ"/>
        </w:rPr>
        <w:t>Closure of the meeting</w:t>
      </w:r>
    </w:p>
    <w:p w:rsidR="00182A02" w:rsidRPr="00182A02" w:rsidRDefault="00182A02" w:rsidP="00182A02">
      <w:pPr>
        <w:rPr>
          <w:rFonts w:ascii="Arial" w:hAnsi="Arial" w:cs="Arial"/>
          <w:b/>
          <w:lang w:bidi="ar-DZ"/>
        </w:rPr>
      </w:pPr>
    </w:p>
    <w:p w:rsidR="00182A02" w:rsidRPr="00182A02" w:rsidRDefault="00182A02" w:rsidP="009760CF">
      <w:pPr>
        <w:jc w:val="both"/>
        <w:rPr>
          <w:rFonts w:ascii="Arial" w:hAnsi="Arial" w:cs="Arial"/>
          <w:lang w:val="en-GB" w:bidi="ar-DZ"/>
        </w:rPr>
      </w:pPr>
    </w:p>
    <w:sectPr w:rsidR="00182A02" w:rsidRPr="00182A02" w:rsidSect="00040DA5">
      <w:pgSz w:w="11909" w:h="16834" w:code="9"/>
      <w:pgMar w:top="964" w:right="1418" w:bottom="709"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B7" w:rsidRDefault="00BC0DB7" w:rsidP="00937474">
      <w:r>
        <w:separator/>
      </w:r>
    </w:p>
  </w:endnote>
  <w:endnote w:type="continuationSeparator" w:id="0">
    <w:p w:rsidR="00BC0DB7" w:rsidRDefault="00BC0DB7" w:rsidP="0093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B7" w:rsidRDefault="00BC0DB7" w:rsidP="00937474">
      <w:r>
        <w:separator/>
      </w:r>
    </w:p>
  </w:footnote>
  <w:footnote w:type="continuationSeparator" w:id="0">
    <w:p w:rsidR="00BC0DB7" w:rsidRDefault="00BC0DB7" w:rsidP="00937474">
      <w:r>
        <w:continuationSeparator/>
      </w:r>
    </w:p>
  </w:footnote>
  <w:footnote w:id="1">
    <w:p w:rsidR="00742DBF" w:rsidRPr="0017509B" w:rsidRDefault="00742DBF" w:rsidP="00FA7C94">
      <w:pPr>
        <w:autoSpaceDE w:val="0"/>
        <w:autoSpaceDN w:val="0"/>
        <w:adjustRightInd w:val="0"/>
        <w:spacing w:after="160" w:line="201" w:lineRule="atLeast"/>
        <w:jc w:val="both"/>
        <w:rPr>
          <w:rFonts w:ascii="Arial" w:eastAsiaTheme="minorHAnsi" w:hAnsi="Arial" w:cs="Arial"/>
          <w:color w:val="000000"/>
        </w:rPr>
      </w:pPr>
    </w:p>
    <w:p w:rsidR="00742DBF" w:rsidRPr="002C4DBA" w:rsidRDefault="00742DBF" w:rsidP="00FA7C94">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2DBF" w:rsidRPr="009760CF" w:rsidRDefault="00742DBF" w:rsidP="00C407BD">
    <w:pPr>
      <w:ind w:left="720"/>
      <w:jc w:val="right"/>
      <w:rPr>
        <w:rFonts w:ascii="Arial" w:hAnsi="Arial" w:cs="Arial"/>
        <w:caps/>
        <w:lang w:val="en-GB" w:bidi="ar-DZ"/>
      </w:rPr>
    </w:pPr>
    <w:r w:rsidRPr="009760CF">
      <w:rPr>
        <w:rFonts w:ascii="Arial" w:hAnsi="Arial" w:cs="Arial"/>
        <w:b/>
        <w:caps/>
        <w:lang w:val="en-GB" w:bidi="ar-DZ"/>
      </w:rPr>
      <w:t>AU/CCICT-2/EXP/R</w:t>
    </w:r>
    <w:r w:rsidRPr="009760CF">
      <w:rPr>
        <w:rFonts w:ascii="Arial" w:hAnsi="Arial" w:cs="Arial"/>
        <w:b/>
        <w:lang w:val="en-GB" w:bidi="ar-DZ"/>
      </w:rPr>
      <w:t>pt. (2)</w:t>
    </w:r>
  </w:p>
  <w:p w:rsidR="00742DBF" w:rsidRPr="00E72760" w:rsidRDefault="00742DBF" w:rsidP="00320DDF">
    <w:pPr>
      <w:ind w:left="720"/>
      <w:jc w:val="right"/>
      <w:rPr>
        <w:rFonts w:ascii="Arial" w:hAnsi="Arial" w:cs="Arial"/>
        <w:b/>
        <w:caps/>
        <w:sz w:val="20"/>
        <w:szCs w:val="20"/>
        <w:lang w:val="fr-FR" w:bidi="ar-DZ"/>
      </w:rPr>
    </w:pPr>
  </w:p>
  <w:p w:rsidR="00742DBF" w:rsidRPr="00E72760" w:rsidRDefault="00742DBF" w:rsidP="00525E64">
    <w:pPr>
      <w:pStyle w:val="Header"/>
      <w:jc w:val="right"/>
      <w:rPr>
        <w:rFonts w:ascii="Arial" w:hAnsi="Arial" w:cs="Arial"/>
        <w:b/>
        <w:noProof/>
        <w:sz w:val="20"/>
        <w:szCs w:val="20"/>
        <w:lang w:val="fr-FR"/>
      </w:rPr>
    </w:pPr>
    <w:r w:rsidRPr="00E72760">
      <w:rPr>
        <w:rFonts w:ascii="Arial" w:hAnsi="Arial" w:cs="Arial"/>
        <w:b/>
        <w:sz w:val="20"/>
        <w:szCs w:val="20"/>
        <w:lang w:val="fr-FR"/>
      </w:rPr>
      <w:t xml:space="preserve">Page </w:t>
    </w:r>
    <w:r w:rsidRPr="00E72760">
      <w:rPr>
        <w:rFonts w:ascii="Arial" w:hAnsi="Arial" w:cs="Arial"/>
        <w:b/>
        <w:sz w:val="20"/>
        <w:szCs w:val="20"/>
      </w:rPr>
      <w:fldChar w:fldCharType="begin"/>
    </w:r>
    <w:r w:rsidRPr="00E72760">
      <w:rPr>
        <w:rFonts w:ascii="Arial" w:hAnsi="Arial" w:cs="Arial"/>
        <w:b/>
        <w:sz w:val="20"/>
        <w:szCs w:val="20"/>
        <w:lang w:val="fr-FR"/>
      </w:rPr>
      <w:instrText xml:space="preserve"> PAGE   \* MERGEFORMAT </w:instrText>
    </w:r>
    <w:r w:rsidRPr="00E72760">
      <w:rPr>
        <w:rFonts w:ascii="Arial" w:hAnsi="Arial" w:cs="Arial"/>
        <w:b/>
        <w:sz w:val="20"/>
        <w:szCs w:val="20"/>
      </w:rPr>
      <w:fldChar w:fldCharType="separate"/>
    </w:r>
    <w:r w:rsidR="009760CF">
      <w:rPr>
        <w:rFonts w:ascii="Arial" w:hAnsi="Arial" w:cs="Arial"/>
        <w:b/>
        <w:noProof/>
        <w:sz w:val="20"/>
        <w:szCs w:val="20"/>
        <w:lang w:val="fr-FR"/>
      </w:rPr>
      <w:t>14</w:t>
    </w:r>
    <w:r w:rsidRPr="00E72760">
      <w:rPr>
        <w:rFonts w:ascii="Arial" w:hAnsi="Arial" w:cs="Arial"/>
        <w:b/>
        <w:noProof/>
        <w:sz w:val="20"/>
        <w:szCs w:val="20"/>
      </w:rPr>
      <w:fldChar w:fldCharType="end"/>
    </w:r>
  </w:p>
  <w:p w:rsidR="00742DBF" w:rsidRPr="00C42AF6" w:rsidRDefault="00742DBF" w:rsidP="00525E64">
    <w:pPr>
      <w:pStyle w:val="Header"/>
      <w:jc w:val="right"/>
      <w:rPr>
        <w:rFonts w:ascii="Arial Narrow" w:hAnsi="Arial Narrow" w:cs="Arial"/>
        <w:b/>
        <w:caps/>
        <w:sz w:val="22"/>
        <w:szCs w:val="22"/>
        <w:lang w:val="fr-FR" w:bidi="ar-D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6"/>
    <w:lvl w:ilvl="0">
      <w:start w:val="1"/>
      <w:numFmt w:val="lowerRoman"/>
      <w:lvlText w:val="%1."/>
      <w:lvlJc w:val="right"/>
      <w:pPr>
        <w:tabs>
          <w:tab w:val="num" w:pos="1290"/>
        </w:tabs>
        <w:ind w:left="1290" w:hanging="360"/>
      </w:pPr>
    </w:lvl>
  </w:abstractNum>
  <w:abstractNum w:abstractNumId="1">
    <w:nsid w:val="00000005"/>
    <w:multiLevelType w:val="multilevel"/>
    <w:tmpl w:val="00000005"/>
    <w:name w:val="WW8Num12"/>
    <w:lvl w:ilvl="0">
      <w:start w:val="1"/>
      <w:numFmt w:val="lowerRoman"/>
      <w:lvlText w:val="%1."/>
      <w:lvlJc w:val="left"/>
      <w:pPr>
        <w:tabs>
          <w:tab w:val="num" w:pos="1260"/>
        </w:tabs>
        <w:ind w:left="1260" w:hanging="360"/>
      </w:pPr>
    </w:lvl>
    <w:lvl w:ilvl="1">
      <w:start w:val="1"/>
      <w:numFmt w:val="lowerRoman"/>
      <w:lvlText w:val="%2."/>
      <w:lvlJc w:val="left"/>
      <w:pPr>
        <w:tabs>
          <w:tab w:val="num" w:pos="1620"/>
        </w:tabs>
        <w:ind w:left="1620" w:hanging="360"/>
      </w:pPr>
    </w:lvl>
    <w:lvl w:ilvl="2">
      <w:start w:val="1"/>
      <w:numFmt w:val="lowerRoman"/>
      <w:lvlText w:val="%3."/>
      <w:lvlJc w:val="left"/>
      <w:pPr>
        <w:tabs>
          <w:tab w:val="num" w:pos="1980"/>
        </w:tabs>
        <w:ind w:left="1980" w:hanging="360"/>
      </w:pPr>
    </w:lvl>
    <w:lvl w:ilvl="3">
      <w:start w:val="1"/>
      <w:numFmt w:val="lowerRoman"/>
      <w:lvlText w:val="%4."/>
      <w:lvlJc w:val="left"/>
      <w:pPr>
        <w:tabs>
          <w:tab w:val="num" w:pos="2340"/>
        </w:tabs>
        <w:ind w:left="2340" w:hanging="360"/>
      </w:pPr>
    </w:lvl>
    <w:lvl w:ilvl="4">
      <w:start w:val="1"/>
      <w:numFmt w:val="lowerRoman"/>
      <w:lvlText w:val="%5."/>
      <w:lvlJc w:val="left"/>
      <w:pPr>
        <w:tabs>
          <w:tab w:val="num" w:pos="2700"/>
        </w:tabs>
        <w:ind w:left="2700" w:hanging="360"/>
      </w:pPr>
    </w:lvl>
    <w:lvl w:ilvl="5">
      <w:start w:val="1"/>
      <w:numFmt w:val="lowerRoman"/>
      <w:lvlText w:val="%6."/>
      <w:lvlJc w:val="left"/>
      <w:pPr>
        <w:tabs>
          <w:tab w:val="num" w:pos="3060"/>
        </w:tabs>
        <w:ind w:left="3060" w:hanging="360"/>
      </w:pPr>
    </w:lvl>
    <w:lvl w:ilvl="6">
      <w:start w:val="1"/>
      <w:numFmt w:val="lowerRoman"/>
      <w:lvlText w:val="%7."/>
      <w:lvlJc w:val="left"/>
      <w:pPr>
        <w:tabs>
          <w:tab w:val="num" w:pos="3420"/>
        </w:tabs>
        <w:ind w:left="3420" w:hanging="360"/>
      </w:pPr>
    </w:lvl>
    <w:lvl w:ilvl="7">
      <w:start w:val="1"/>
      <w:numFmt w:val="lowerRoman"/>
      <w:lvlText w:val="%8."/>
      <w:lvlJc w:val="left"/>
      <w:pPr>
        <w:tabs>
          <w:tab w:val="num" w:pos="3780"/>
        </w:tabs>
        <w:ind w:left="3780" w:hanging="360"/>
      </w:pPr>
    </w:lvl>
    <w:lvl w:ilvl="8">
      <w:start w:val="1"/>
      <w:numFmt w:val="lowerRoman"/>
      <w:lvlText w:val="%9."/>
      <w:lvlJc w:val="left"/>
      <w:pPr>
        <w:tabs>
          <w:tab w:val="num" w:pos="4140"/>
        </w:tabs>
        <w:ind w:left="4140" w:hanging="360"/>
      </w:pPr>
    </w:lvl>
  </w:abstractNum>
  <w:abstractNum w:abstractNumId="2">
    <w:nsid w:val="046C583C"/>
    <w:multiLevelType w:val="hybridMultilevel"/>
    <w:tmpl w:val="005C217E"/>
    <w:lvl w:ilvl="0" w:tplc="BF06DC0A">
      <w:start w:val="1"/>
      <w:numFmt w:val="upperRoman"/>
      <w:lvlText w:val="%1."/>
      <w:lvlJc w:val="left"/>
      <w:pPr>
        <w:ind w:left="820" w:hanging="720"/>
      </w:pPr>
      <w:rPr>
        <w:rFonts w:hint="default"/>
        <w:b/>
        <w:sz w:val="28"/>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078B1590"/>
    <w:multiLevelType w:val="hybridMultilevel"/>
    <w:tmpl w:val="CBB6BAC4"/>
    <w:lvl w:ilvl="0" w:tplc="29646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97FDA"/>
    <w:multiLevelType w:val="hybridMultilevel"/>
    <w:tmpl w:val="C14AAF32"/>
    <w:lvl w:ilvl="0" w:tplc="C8F6072A">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2800C5"/>
    <w:multiLevelType w:val="hybridMultilevel"/>
    <w:tmpl w:val="7A86E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00BF6"/>
    <w:multiLevelType w:val="hybridMultilevel"/>
    <w:tmpl w:val="1B3878CC"/>
    <w:lvl w:ilvl="0" w:tplc="046C267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D36EDA"/>
    <w:multiLevelType w:val="hybridMultilevel"/>
    <w:tmpl w:val="3B3CC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9624C6"/>
    <w:multiLevelType w:val="hybridMultilevel"/>
    <w:tmpl w:val="4FA265E8"/>
    <w:lvl w:ilvl="0" w:tplc="C2EC6F5A">
      <w:start w:val="1"/>
      <w:numFmt w:val="lowerRoman"/>
      <w:lvlText w:val="(%1)"/>
      <w:lvlJc w:val="left"/>
      <w:pPr>
        <w:ind w:left="1080" w:hanging="72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55352"/>
    <w:multiLevelType w:val="hybridMultilevel"/>
    <w:tmpl w:val="33EC640A"/>
    <w:lvl w:ilvl="0" w:tplc="32E25050">
      <w:start w:val="1"/>
      <w:numFmt w:val="lowerRoman"/>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FC716A"/>
    <w:multiLevelType w:val="hybridMultilevel"/>
    <w:tmpl w:val="31528230"/>
    <w:lvl w:ilvl="0" w:tplc="62F6E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9C4414"/>
    <w:multiLevelType w:val="hybridMultilevel"/>
    <w:tmpl w:val="EF729908"/>
    <w:lvl w:ilvl="0" w:tplc="046C267E">
      <w:start w:val="1"/>
      <w:numFmt w:val="lowerRoman"/>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12">
    <w:nsid w:val="18B806CF"/>
    <w:multiLevelType w:val="multilevel"/>
    <w:tmpl w:val="E918D5E0"/>
    <w:lvl w:ilvl="0">
      <w:start w:val="1"/>
      <w:numFmt w:val="lowerRoman"/>
      <w:lvlText w:val="(%1)"/>
      <w:lvlJc w:val="left"/>
      <w:pPr>
        <w:ind w:left="416" w:hanging="360"/>
      </w:pPr>
      <w:rPr>
        <w:rFonts w:hint="default"/>
        <w:b w:val="0"/>
        <w:i w:val="0"/>
        <w:color w:val="auto"/>
        <w:sz w:val="24"/>
        <w:u w:val="none"/>
      </w:rPr>
    </w:lvl>
    <w:lvl w:ilvl="1">
      <w:start w:val="1"/>
      <w:numFmt w:val="lowerRoman"/>
      <w:lvlText w:val="%2."/>
      <w:lvlJc w:val="left"/>
      <w:pPr>
        <w:ind w:left="848" w:hanging="432"/>
      </w:pPr>
      <w:rPr>
        <w:rFonts w:hint="default"/>
      </w:rPr>
    </w:lvl>
    <w:lvl w:ilvl="2">
      <w:start w:val="1"/>
      <w:numFmt w:val="decimal"/>
      <w:lvlText w:val="%1.%2.%3."/>
      <w:lvlJc w:val="left"/>
      <w:pPr>
        <w:ind w:left="1280" w:hanging="504"/>
      </w:pPr>
      <w:rPr>
        <w:rFonts w:hint="default"/>
      </w:rPr>
    </w:lvl>
    <w:lvl w:ilvl="3">
      <w:start w:val="1"/>
      <w:numFmt w:val="lowerRoman"/>
      <w:lvlText w:val="%4."/>
      <w:lvlJc w:val="left"/>
      <w:pPr>
        <w:ind w:left="1784" w:hanging="648"/>
      </w:pPr>
      <w:rPr>
        <w:rFonts w:hint="default"/>
      </w:rPr>
    </w:lvl>
    <w:lvl w:ilvl="4">
      <w:start w:val="1"/>
      <w:numFmt w:val="decimal"/>
      <w:lvlText w:val="%1.%2.%3.%4.%5."/>
      <w:lvlJc w:val="left"/>
      <w:pPr>
        <w:ind w:left="2288" w:hanging="792"/>
      </w:pPr>
      <w:rPr>
        <w:rFonts w:hint="default"/>
      </w:rPr>
    </w:lvl>
    <w:lvl w:ilvl="5">
      <w:start w:val="1"/>
      <w:numFmt w:val="decimal"/>
      <w:lvlText w:val="%1.%2.%3.%4.%5.%6."/>
      <w:lvlJc w:val="left"/>
      <w:pPr>
        <w:ind w:left="2792" w:hanging="936"/>
      </w:pPr>
      <w:rPr>
        <w:rFonts w:hint="default"/>
      </w:rPr>
    </w:lvl>
    <w:lvl w:ilvl="6">
      <w:start w:val="1"/>
      <w:numFmt w:val="decimal"/>
      <w:lvlText w:val="%1.%2.%3.%4.%5.%6.%7."/>
      <w:lvlJc w:val="left"/>
      <w:pPr>
        <w:ind w:left="3296" w:hanging="1080"/>
      </w:pPr>
      <w:rPr>
        <w:rFonts w:hint="default"/>
      </w:rPr>
    </w:lvl>
    <w:lvl w:ilvl="7">
      <w:start w:val="1"/>
      <w:numFmt w:val="decimal"/>
      <w:lvlText w:val="%1.%2.%3.%4.%5.%6.%7.%8."/>
      <w:lvlJc w:val="left"/>
      <w:pPr>
        <w:ind w:left="3800" w:hanging="1224"/>
      </w:pPr>
      <w:rPr>
        <w:rFonts w:hint="default"/>
      </w:rPr>
    </w:lvl>
    <w:lvl w:ilvl="8">
      <w:start w:val="1"/>
      <w:numFmt w:val="decimal"/>
      <w:lvlText w:val="%1.%2.%3.%4.%5.%6.%7.%8.%9."/>
      <w:lvlJc w:val="left"/>
      <w:pPr>
        <w:ind w:left="4376" w:hanging="1440"/>
      </w:pPr>
      <w:rPr>
        <w:rFonts w:hint="default"/>
      </w:rPr>
    </w:lvl>
  </w:abstractNum>
  <w:abstractNum w:abstractNumId="13">
    <w:nsid w:val="1C952EC2"/>
    <w:multiLevelType w:val="hybridMultilevel"/>
    <w:tmpl w:val="198C97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E45F67"/>
    <w:multiLevelType w:val="hybridMultilevel"/>
    <w:tmpl w:val="0A28E5D6"/>
    <w:lvl w:ilvl="0" w:tplc="C4207190">
      <w:start w:val="1"/>
      <w:numFmt w:val="low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2441BC"/>
    <w:multiLevelType w:val="hybridMultilevel"/>
    <w:tmpl w:val="B936FF1E"/>
    <w:lvl w:ilvl="0" w:tplc="C8364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47A93"/>
    <w:multiLevelType w:val="hybridMultilevel"/>
    <w:tmpl w:val="7A8A7DC4"/>
    <w:lvl w:ilvl="0" w:tplc="7C4AB9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717089"/>
    <w:multiLevelType w:val="hybridMultilevel"/>
    <w:tmpl w:val="1F545A08"/>
    <w:lvl w:ilvl="0" w:tplc="8F622D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F4687B"/>
    <w:multiLevelType w:val="hybridMultilevel"/>
    <w:tmpl w:val="700864FC"/>
    <w:lvl w:ilvl="0" w:tplc="0162762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803BD5"/>
    <w:multiLevelType w:val="hybridMultilevel"/>
    <w:tmpl w:val="48F660D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0">
    <w:nsid w:val="2A5409D1"/>
    <w:multiLevelType w:val="hybridMultilevel"/>
    <w:tmpl w:val="8192281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nsid w:val="2B29029B"/>
    <w:multiLevelType w:val="hybridMultilevel"/>
    <w:tmpl w:val="4F28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74392E"/>
    <w:multiLevelType w:val="hybridMultilevel"/>
    <w:tmpl w:val="4CB8BC2E"/>
    <w:lvl w:ilvl="0" w:tplc="C8F6072A">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772D47"/>
    <w:multiLevelType w:val="hybridMultilevel"/>
    <w:tmpl w:val="8A1E4C36"/>
    <w:lvl w:ilvl="0" w:tplc="046C267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24292"/>
    <w:multiLevelType w:val="hybridMultilevel"/>
    <w:tmpl w:val="18AE1BBE"/>
    <w:lvl w:ilvl="0" w:tplc="046C267E">
      <w:start w:val="1"/>
      <w:numFmt w:val="lowerRoman"/>
      <w:lvlText w:val="(%1)"/>
      <w:lvlJc w:val="left"/>
      <w:pPr>
        <w:ind w:left="486" w:hanging="360"/>
      </w:pPr>
      <w:rPr>
        <w:rFonts w:hint="default"/>
      </w:rPr>
    </w:lvl>
    <w:lvl w:ilvl="1" w:tplc="04090019" w:tentative="1">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25">
    <w:nsid w:val="319965FC"/>
    <w:multiLevelType w:val="hybridMultilevel"/>
    <w:tmpl w:val="62E8F9E4"/>
    <w:lvl w:ilvl="0" w:tplc="32E25050">
      <w:start w:val="1"/>
      <w:numFmt w:val="lowerRoman"/>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324547CF"/>
    <w:multiLevelType w:val="multilevel"/>
    <w:tmpl w:val="2196E0B0"/>
    <w:lvl w:ilvl="0">
      <w:start w:val="1"/>
      <w:numFmt w:val="lowerRoman"/>
      <w:lvlText w:val="(%1)"/>
      <w:lvlJc w:val="left"/>
      <w:pPr>
        <w:ind w:left="416" w:hanging="360"/>
      </w:pPr>
      <w:rPr>
        <w:rFonts w:hint="default"/>
      </w:rPr>
    </w:lvl>
    <w:lvl w:ilvl="1">
      <w:start w:val="1"/>
      <w:numFmt w:val="lowerRoman"/>
      <w:lvlText w:val="%2."/>
      <w:lvlJc w:val="left"/>
      <w:pPr>
        <w:ind w:left="848" w:hanging="432"/>
      </w:pPr>
      <w:rPr>
        <w:rFonts w:hint="default"/>
      </w:rPr>
    </w:lvl>
    <w:lvl w:ilvl="2">
      <w:start w:val="1"/>
      <w:numFmt w:val="decimal"/>
      <w:lvlText w:val="%1.%2.%3."/>
      <w:lvlJc w:val="left"/>
      <w:pPr>
        <w:ind w:left="1280" w:hanging="504"/>
      </w:pPr>
      <w:rPr>
        <w:rFonts w:hint="default"/>
      </w:rPr>
    </w:lvl>
    <w:lvl w:ilvl="3">
      <w:start w:val="1"/>
      <w:numFmt w:val="lowerRoman"/>
      <w:lvlText w:val="%4."/>
      <w:lvlJc w:val="left"/>
      <w:pPr>
        <w:ind w:left="1784" w:hanging="648"/>
      </w:pPr>
      <w:rPr>
        <w:rFonts w:hint="default"/>
      </w:rPr>
    </w:lvl>
    <w:lvl w:ilvl="4">
      <w:start w:val="1"/>
      <w:numFmt w:val="decimal"/>
      <w:lvlText w:val="%1.%2.%3.%4.%5."/>
      <w:lvlJc w:val="left"/>
      <w:pPr>
        <w:ind w:left="2288" w:hanging="792"/>
      </w:pPr>
      <w:rPr>
        <w:rFonts w:hint="default"/>
      </w:rPr>
    </w:lvl>
    <w:lvl w:ilvl="5">
      <w:start w:val="1"/>
      <w:numFmt w:val="decimal"/>
      <w:lvlText w:val="%1.%2.%3.%4.%5.%6."/>
      <w:lvlJc w:val="left"/>
      <w:pPr>
        <w:ind w:left="2792" w:hanging="936"/>
      </w:pPr>
      <w:rPr>
        <w:rFonts w:hint="default"/>
      </w:rPr>
    </w:lvl>
    <w:lvl w:ilvl="6">
      <w:start w:val="1"/>
      <w:numFmt w:val="decimal"/>
      <w:lvlText w:val="%1.%2.%3.%4.%5.%6.%7."/>
      <w:lvlJc w:val="left"/>
      <w:pPr>
        <w:ind w:left="3296" w:hanging="1080"/>
      </w:pPr>
      <w:rPr>
        <w:rFonts w:hint="default"/>
      </w:rPr>
    </w:lvl>
    <w:lvl w:ilvl="7">
      <w:start w:val="1"/>
      <w:numFmt w:val="decimal"/>
      <w:lvlText w:val="%1.%2.%3.%4.%5.%6.%7.%8."/>
      <w:lvlJc w:val="left"/>
      <w:pPr>
        <w:ind w:left="3800" w:hanging="1224"/>
      </w:pPr>
      <w:rPr>
        <w:rFonts w:hint="default"/>
      </w:rPr>
    </w:lvl>
    <w:lvl w:ilvl="8">
      <w:start w:val="1"/>
      <w:numFmt w:val="decimal"/>
      <w:lvlText w:val="%1.%2.%3.%4.%5.%6.%7.%8.%9."/>
      <w:lvlJc w:val="left"/>
      <w:pPr>
        <w:ind w:left="4376" w:hanging="1440"/>
      </w:pPr>
      <w:rPr>
        <w:rFonts w:hint="default"/>
      </w:rPr>
    </w:lvl>
  </w:abstractNum>
  <w:abstractNum w:abstractNumId="27">
    <w:nsid w:val="32621953"/>
    <w:multiLevelType w:val="hybridMultilevel"/>
    <w:tmpl w:val="1A5466FE"/>
    <w:lvl w:ilvl="0" w:tplc="D87A59C4">
      <w:start w:val="1"/>
      <w:numFmt w:val="upperRoman"/>
      <w:lvlText w:val="%1."/>
      <w:lvlJc w:val="left"/>
      <w:pPr>
        <w:tabs>
          <w:tab w:val="num" w:pos="1287"/>
        </w:tabs>
        <w:ind w:left="1287" w:hanging="567"/>
      </w:pPr>
      <w:rPr>
        <w:rFonts w:ascii="Arial" w:hAnsi="Arial" w:cs="Times New Roman" w:hint="default"/>
        <w:b/>
        <w:i w:val="0"/>
        <w:strike w:val="0"/>
        <w:dstrike w:val="0"/>
        <w:color w:val="auto"/>
        <w:sz w:val="24"/>
        <w:szCs w:val="28"/>
        <w:u w:val="none"/>
        <w:effect w:val="none"/>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nsid w:val="37057BDB"/>
    <w:multiLevelType w:val="hybridMultilevel"/>
    <w:tmpl w:val="B25E6C3E"/>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nsid w:val="376016F2"/>
    <w:multiLevelType w:val="hybridMultilevel"/>
    <w:tmpl w:val="EFD69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3FD62667"/>
    <w:multiLevelType w:val="multilevel"/>
    <w:tmpl w:val="3078C4E8"/>
    <w:lvl w:ilvl="0">
      <w:start w:val="1"/>
      <w:numFmt w:val="upperRoman"/>
      <w:pStyle w:val="Aidemem2"/>
      <w:lvlText w:val="%1."/>
      <w:lvlJc w:val="left"/>
      <w:pPr>
        <w:tabs>
          <w:tab w:val="num" w:pos="720"/>
        </w:tabs>
        <w:ind w:left="0" w:firstLine="0"/>
      </w:pPr>
      <w:rPr>
        <w:rFonts w:ascii="Times New Roman" w:hAnsi="Times New Roman" w:hint="default"/>
        <w:b/>
        <w:i w:val="0"/>
        <w:sz w:val="24"/>
        <w:u w:val="none"/>
      </w:rPr>
    </w:lvl>
    <w:lvl w:ilvl="1">
      <w:start w:val="1"/>
      <w:numFmt w:val="decimal"/>
      <w:lvlText w:val="%2."/>
      <w:lvlJc w:val="left"/>
      <w:pPr>
        <w:tabs>
          <w:tab w:val="num" w:pos="360"/>
        </w:tabs>
        <w:ind w:left="0" w:firstLine="0"/>
      </w:pPr>
      <w:rPr>
        <w:rFonts w:ascii="Times New Roman" w:hAnsi="Times New Roman"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05120F7"/>
    <w:multiLevelType w:val="hybridMultilevel"/>
    <w:tmpl w:val="9CCCBED0"/>
    <w:lvl w:ilvl="0" w:tplc="046C26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054FA6"/>
    <w:multiLevelType w:val="hybridMultilevel"/>
    <w:tmpl w:val="CC40573C"/>
    <w:lvl w:ilvl="0" w:tplc="658064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D673EA"/>
    <w:multiLevelType w:val="hybridMultilevel"/>
    <w:tmpl w:val="B060038C"/>
    <w:lvl w:ilvl="0" w:tplc="39F24348">
      <w:start w:val="1"/>
      <w:numFmt w:val="decimal"/>
      <w:lvlText w:val="%1."/>
      <w:lvlJc w:val="left"/>
      <w:pPr>
        <w:tabs>
          <w:tab w:val="num" w:pos="720"/>
        </w:tabs>
        <w:ind w:left="0" w:firstLine="0"/>
      </w:pPr>
      <w:rPr>
        <w:rFonts w:ascii="Arial" w:hAnsi="Arial" w:cs="Arial" w:hint="default"/>
        <w:b w:val="0"/>
        <w:i w:val="0"/>
      </w:rPr>
    </w:lvl>
    <w:lvl w:ilvl="1" w:tplc="040C0019">
      <w:start w:val="1"/>
      <w:numFmt w:val="bullet"/>
      <w:lvlText w:val=""/>
      <w:lvlJc w:val="left"/>
      <w:pPr>
        <w:tabs>
          <w:tab w:val="num" w:pos="1440"/>
        </w:tabs>
        <w:ind w:left="1440" w:hanging="360"/>
      </w:pPr>
      <w:rPr>
        <w:rFonts w:ascii="Symbol" w:hAnsi="Symbol"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4C3F5EA2"/>
    <w:multiLevelType w:val="hybridMultilevel"/>
    <w:tmpl w:val="4F18D292"/>
    <w:lvl w:ilvl="0" w:tplc="9A0C5448">
      <w:start w:val="1"/>
      <w:numFmt w:val="bullet"/>
      <w:lvlText w:val="-"/>
      <w:lvlJc w:val="left"/>
      <w:pPr>
        <w:tabs>
          <w:tab w:val="num" w:pos="1080"/>
        </w:tabs>
        <w:ind w:left="1080" w:hanging="360"/>
      </w:pPr>
      <w:rPr>
        <w:rFonts w:ascii="Sylfaen" w:hAnsi="Sylfaen"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35">
    <w:nsid w:val="4D4A4293"/>
    <w:multiLevelType w:val="hybridMultilevel"/>
    <w:tmpl w:val="85CC7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4E6DDA"/>
    <w:multiLevelType w:val="hybridMultilevel"/>
    <w:tmpl w:val="F73072F4"/>
    <w:lvl w:ilvl="0" w:tplc="8430CA1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DE67A6"/>
    <w:multiLevelType w:val="hybridMultilevel"/>
    <w:tmpl w:val="29EA6CB6"/>
    <w:lvl w:ilvl="0" w:tplc="01406E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635D74"/>
    <w:multiLevelType w:val="hybridMultilevel"/>
    <w:tmpl w:val="E5E2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1558C8"/>
    <w:multiLevelType w:val="hybridMultilevel"/>
    <w:tmpl w:val="B25A9C82"/>
    <w:lvl w:ilvl="0" w:tplc="F3A0D61E">
      <w:start w:val="1"/>
      <w:numFmt w:val="bullet"/>
      <w:lvlText w:val=""/>
      <w:lvlJc w:val="left"/>
      <w:pPr>
        <w:tabs>
          <w:tab w:val="num" w:pos="720"/>
        </w:tabs>
        <w:ind w:left="720" w:hanging="360"/>
      </w:pPr>
      <w:rPr>
        <w:rFonts w:ascii="Wingdings" w:hAnsi="Wingdings" w:hint="default"/>
      </w:rPr>
    </w:lvl>
    <w:lvl w:ilvl="1" w:tplc="B5669056">
      <w:start w:val="1"/>
      <w:numFmt w:val="bullet"/>
      <w:lvlText w:val=""/>
      <w:lvlJc w:val="left"/>
      <w:pPr>
        <w:tabs>
          <w:tab w:val="num" w:pos="1440"/>
        </w:tabs>
        <w:ind w:left="1440" w:hanging="360"/>
      </w:pPr>
      <w:rPr>
        <w:rFonts w:ascii="Symbol" w:hAnsi="Symbol" w:hint="default"/>
      </w:rPr>
    </w:lvl>
    <w:lvl w:ilvl="2" w:tplc="BF2C8794">
      <w:start w:val="1"/>
      <w:numFmt w:val="bullet"/>
      <w:lvlText w:val=""/>
      <w:lvlJc w:val="left"/>
      <w:pPr>
        <w:tabs>
          <w:tab w:val="num" w:pos="2160"/>
        </w:tabs>
        <w:ind w:left="2160" w:hanging="360"/>
      </w:pPr>
      <w:rPr>
        <w:rFonts w:ascii="Wingdings" w:hAnsi="Wingdings" w:hint="default"/>
      </w:rPr>
    </w:lvl>
    <w:lvl w:ilvl="3" w:tplc="C2222802" w:tentative="1">
      <w:start w:val="1"/>
      <w:numFmt w:val="bullet"/>
      <w:lvlText w:val=""/>
      <w:lvlJc w:val="left"/>
      <w:pPr>
        <w:tabs>
          <w:tab w:val="num" w:pos="2880"/>
        </w:tabs>
        <w:ind w:left="2880" w:hanging="360"/>
      </w:pPr>
      <w:rPr>
        <w:rFonts w:ascii="Wingdings" w:hAnsi="Wingdings" w:hint="default"/>
      </w:rPr>
    </w:lvl>
    <w:lvl w:ilvl="4" w:tplc="2BD4E4A8" w:tentative="1">
      <w:start w:val="1"/>
      <w:numFmt w:val="bullet"/>
      <w:lvlText w:val=""/>
      <w:lvlJc w:val="left"/>
      <w:pPr>
        <w:tabs>
          <w:tab w:val="num" w:pos="3600"/>
        </w:tabs>
        <w:ind w:left="3600" w:hanging="360"/>
      </w:pPr>
      <w:rPr>
        <w:rFonts w:ascii="Wingdings" w:hAnsi="Wingdings" w:hint="default"/>
      </w:rPr>
    </w:lvl>
    <w:lvl w:ilvl="5" w:tplc="BA109CDA" w:tentative="1">
      <w:start w:val="1"/>
      <w:numFmt w:val="bullet"/>
      <w:lvlText w:val=""/>
      <w:lvlJc w:val="left"/>
      <w:pPr>
        <w:tabs>
          <w:tab w:val="num" w:pos="4320"/>
        </w:tabs>
        <w:ind w:left="4320" w:hanging="360"/>
      </w:pPr>
      <w:rPr>
        <w:rFonts w:ascii="Wingdings" w:hAnsi="Wingdings" w:hint="default"/>
      </w:rPr>
    </w:lvl>
    <w:lvl w:ilvl="6" w:tplc="F00C92F4" w:tentative="1">
      <w:start w:val="1"/>
      <w:numFmt w:val="bullet"/>
      <w:lvlText w:val=""/>
      <w:lvlJc w:val="left"/>
      <w:pPr>
        <w:tabs>
          <w:tab w:val="num" w:pos="5040"/>
        </w:tabs>
        <w:ind w:left="5040" w:hanging="360"/>
      </w:pPr>
      <w:rPr>
        <w:rFonts w:ascii="Wingdings" w:hAnsi="Wingdings" w:hint="default"/>
      </w:rPr>
    </w:lvl>
    <w:lvl w:ilvl="7" w:tplc="42C4DE50" w:tentative="1">
      <w:start w:val="1"/>
      <w:numFmt w:val="bullet"/>
      <w:lvlText w:val=""/>
      <w:lvlJc w:val="left"/>
      <w:pPr>
        <w:tabs>
          <w:tab w:val="num" w:pos="5760"/>
        </w:tabs>
        <w:ind w:left="5760" w:hanging="360"/>
      </w:pPr>
      <w:rPr>
        <w:rFonts w:ascii="Wingdings" w:hAnsi="Wingdings" w:hint="default"/>
      </w:rPr>
    </w:lvl>
    <w:lvl w:ilvl="8" w:tplc="33FCA37C" w:tentative="1">
      <w:start w:val="1"/>
      <w:numFmt w:val="bullet"/>
      <w:lvlText w:val=""/>
      <w:lvlJc w:val="left"/>
      <w:pPr>
        <w:tabs>
          <w:tab w:val="num" w:pos="6480"/>
        </w:tabs>
        <w:ind w:left="6480" w:hanging="360"/>
      </w:pPr>
      <w:rPr>
        <w:rFonts w:ascii="Wingdings" w:hAnsi="Wingdings" w:hint="default"/>
      </w:rPr>
    </w:lvl>
  </w:abstractNum>
  <w:abstractNum w:abstractNumId="40">
    <w:nsid w:val="590B51AF"/>
    <w:multiLevelType w:val="hybridMultilevel"/>
    <w:tmpl w:val="C0AAD1D4"/>
    <w:lvl w:ilvl="0" w:tplc="6EE81E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0C515B"/>
    <w:multiLevelType w:val="hybridMultilevel"/>
    <w:tmpl w:val="813C49C2"/>
    <w:lvl w:ilvl="0" w:tplc="62E8E14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5AED036E"/>
    <w:multiLevelType w:val="hybridMultilevel"/>
    <w:tmpl w:val="556A3BD8"/>
    <w:lvl w:ilvl="0" w:tplc="23B8CEAC">
      <w:start w:val="1"/>
      <w:numFmt w:val="lowerRoman"/>
      <w:lvlText w:val="(%1)"/>
      <w:lvlJc w:val="left"/>
      <w:pPr>
        <w:ind w:left="1080" w:hanging="720"/>
      </w:pPr>
      <w:rPr>
        <w:rFonts w:hint="default"/>
        <w:b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DC10397"/>
    <w:multiLevelType w:val="hybridMultilevel"/>
    <w:tmpl w:val="CB762D1A"/>
    <w:lvl w:ilvl="0" w:tplc="046C267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9376F2"/>
    <w:multiLevelType w:val="hybridMultilevel"/>
    <w:tmpl w:val="DE78289E"/>
    <w:lvl w:ilvl="0" w:tplc="93302004">
      <w:start w:val="1"/>
      <w:numFmt w:val="lowerRoman"/>
      <w:lvlText w:val="(%1)"/>
      <w:lvlJc w:val="left"/>
      <w:pPr>
        <w:ind w:left="556" w:hanging="360"/>
      </w:pPr>
      <w:rPr>
        <w:rFonts w:hint="default"/>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45">
    <w:nsid w:val="5EC339FD"/>
    <w:multiLevelType w:val="hybridMultilevel"/>
    <w:tmpl w:val="C0144558"/>
    <w:lvl w:ilvl="0" w:tplc="046C267E">
      <w:start w:val="1"/>
      <w:numFmt w:val="lowerRoman"/>
      <w:lvlText w:val="(%1)"/>
      <w:lvlJc w:val="left"/>
      <w:pPr>
        <w:ind w:left="1164" w:hanging="4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06C5DD5"/>
    <w:multiLevelType w:val="hybridMultilevel"/>
    <w:tmpl w:val="E690D644"/>
    <w:lvl w:ilvl="0" w:tplc="E152A71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93690B"/>
    <w:multiLevelType w:val="hybridMultilevel"/>
    <w:tmpl w:val="559E08F6"/>
    <w:lvl w:ilvl="0" w:tplc="046C267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B950DC8"/>
    <w:multiLevelType w:val="hybridMultilevel"/>
    <w:tmpl w:val="D63EA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6D023DA7"/>
    <w:multiLevelType w:val="hybridMultilevel"/>
    <w:tmpl w:val="5E9CF812"/>
    <w:lvl w:ilvl="0" w:tplc="C8F6072A">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DF688A"/>
    <w:multiLevelType w:val="hybridMultilevel"/>
    <w:tmpl w:val="51F81156"/>
    <w:lvl w:ilvl="0" w:tplc="F87A28FA">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D377FCD"/>
    <w:multiLevelType w:val="hybridMultilevel"/>
    <w:tmpl w:val="00A2B8E4"/>
    <w:lvl w:ilvl="0" w:tplc="8EBAECA0">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33"/>
  </w:num>
  <w:num w:numId="3">
    <w:abstractNumId w:val="33"/>
  </w:num>
  <w:num w:numId="4">
    <w:abstractNumId w:val="9"/>
  </w:num>
  <w:num w:numId="5">
    <w:abstractNumId w:val="27"/>
  </w:num>
  <w:num w:numId="6">
    <w:abstractNumId w:val="25"/>
  </w:num>
  <w:num w:numId="7">
    <w:abstractNumId w:val="49"/>
  </w:num>
  <w:num w:numId="8">
    <w:abstractNumId w:val="26"/>
  </w:num>
  <w:num w:numId="9">
    <w:abstractNumId w:val="45"/>
  </w:num>
  <w:num w:numId="10">
    <w:abstractNumId w:val="6"/>
  </w:num>
  <w:num w:numId="11">
    <w:abstractNumId w:val="5"/>
  </w:num>
  <w:num w:numId="12">
    <w:abstractNumId w:val="7"/>
  </w:num>
  <w:num w:numId="13">
    <w:abstractNumId w:val="31"/>
  </w:num>
  <w:num w:numId="14">
    <w:abstractNumId w:val="12"/>
  </w:num>
  <w:num w:numId="15">
    <w:abstractNumId w:val="28"/>
  </w:num>
  <w:num w:numId="16">
    <w:abstractNumId w:val="11"/>
  </w:num>
  <w:num w:numId="17">
    <w:abstractNumId w:val="21"/>
  </w:num>
  <w:num w:numId="18">
    <w:abstractNumId w:val="44"/>
  </w:num>
  <w:num w:numId="19">
    <w:abstractNumId w:val="35"/>
  </w:num>
  <w:num w:numId="20">
    <w:abstractNumId w:val="16"/>
  </w:num>
  <w:num w:numId="21">
    <w:abstractNumId w:val="39"/>
  </w:num>
  <w:num w:numId="22">
    <w:abstractNumId w:val="20"/>
  </w:num>
  <w:num w:numId="23">
    <w:abstractNumId w:val="24"/>
  </w:num>
  <w:num w:numId="24">
    <w:abstractNumId w:val="46"/>
  </w:num>
  <w:num w:numId="25">
    <w:abstractNumId w:val="36"/>
  </w:num>
  <w:num w:numId="26">
    <w:abstractNumId w:val="19"/>
  </w:num>
  <w:num w:numId="27">
    <w:abstractNumId w:val="38"/>
  </w:num>
  <w:num w:numId="28">
    <w:abstractNumId w:val="43"/>
  </w:num>
  <w:num w:numId="29">
    <w:abstractNumId w:val="47"/>
  </w:num>
  <w:num w:numId="30">
    <w:abstractNumId w:val="13"/>
  </w:num>
  <w:num w:numId="31">
    <w:abstractNumId w:val="23"/>
  </w:num>
  <w:num w:numId="32">
    <w:abstractNumId w:val="29"/>
  </w:num>
  <w:num w:numId="33">
    <w:abstractNumId w:val="41"/>
  </w:num>
  <w:num w:numId="34">
    <w:abstractNumId w:val="10"/>
  </w:num>
  <w:num w:numId="35">
    <w:abstractNumId w:val="37"/>
  </w:num>
  <w:num w:numId="36">
    <w:abstractNumId w:val="34"/>
  </w:num>
  <w:num w:numId="37">
    <w:abstractNumId w:val="22"/>
  </w:num>
  <w:num w:numId="38">
    <w:abstractNumId w:val="4"/>
  </w:num>
  <w:num w:numId="39">
    <w:abstractNumId w:val="2"/>
  </w:num>
  <w:num w:numId="40">
    <w:abstractNumId w:val="40"/>
  </w:num>
  <w:num w:numId="41">
    <w:abstractNumId w:val="50"/>
  </w:num>
  <w:num w:numId="42">
    <w:abstractNumId w:val="32"/>
  </w:num>
  <w:num w:numId="43">
    <w:abstractNumId w:val="17"/>
  </w:num>
  <w:num w:numId="44">
    <w:abstractNumId w:val="15"/>
  </w:num>
  <w:num w:numId="45">
    <w:abstractNumId w:val="14"/>
  </w:num>
  <w:num w:numId="46">
    <w:abstractNumId w:val="42"/>
  </w:num>
  <w:num w:numId="47">
    <w:abstractNumId w:val="8"/>
  </w:num>
  <w:num w:numId="48">
    <w:abstractNumId w:val="51"/>
  </w:num>
  <w:num w:numId="49">
    <w:abstractNumId w:val="18"/>
  </w:num>
  <w:num w:numId="50">
    <w:abstractNumId w:val="48"/>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16"/>
    <w:rsid w:val="0000163B"/>
    <w:rsid w:val="000020F7"/>
    <w:rsid w:val="00002C21"/>
    <w:rsid w:val="00002DE9"/>
    <w:rsid w:val="000070C9"/>
    <w:rsid w:val="00007DA2"/>
    <w:rsid w:val="000119B8"/>
    <w:rsid w:val="00012433"/>
    <w:rsid w:val="00016899"/>
    <w:rsid w:val="00021885"/>
    <w:rsid w:val="00021F93"/>
    <w:rsid w:val="00024FB5"/>
    <w:rsid w:val="00027E94"/>
    <w:rsid w:val="00031006"/>
    <w:rsid w:val="00031678"/>
    <w:rsid w:val="000321A9"/>
    <w:rsid w:val="00032E34"/>
    <w:rsid w:val="00033D77"/>
    <w:rsid w:val="00034926"/>
    <w:rsid w:val="00034C68"/>
    <w:rsid w:val="000354B4"/>
    <w:rsid w:val="00040DA5"/>
    <w:rsid w:val="000413D3"/>
    <w:rsid w:val="00041451"/>
    <w:rsid w:val="000429FB"/>
    <w:rsid w:val="000465C8"/>
    <w:rsid w:val="00054168"/>
    <w:rsid w:val="000553AB"/>
    <w:rsid w:val="00061779"/>
    <w:rsid w:val="00062E98"/>
    <w:rsid w:val="00077E6C"/>
    <w:rsid w:val="00077FCB"/>
    <w:rsid w:val="0008001E"/>
    <w:rsid w:val="000813AF"/>
    <w:rsid w:val="0008311E"/>
    <w:rsid w:val="000876C1"/>
    <w:rsid w:val="00090E91"/>
    <w:rsid w:val="000923CE"/>
    <w:rsid w:val="000948D3"/>
    <w:rsid w:val="00097861"/>
    <w:rsid w:val="00097931"/>
    <w:rsid w:val="000A1470"/>
    <w:rsid w:val="000A1BE0"/>
    <w:rsid w:val="000A412C"/>
    <w:rsid w:val="000A534F"/>
    <w:rsid w:val="000A5724"/>
    <w:rsid w:val="000A5FCE"/>
    <w:rsid w:val="000B2559"/>
    <w:rsid w:val="000B267E"/>
    <w:rsid w:val="000B2FD0"/>
    <w:rsid w:val="000B4E33"/>
    <w:rsid w:val="000C1661"/>
    <w:rsid w:val="000C1F49"/>
    <w:rsid w:val="000C37CD"/>
    <w:rsid w:val="000C3EFF"/>
    <w:rsid w:val="000C3FEA"/>
    <w:rsid w:val="000C57F8"/>
    <w:rsid w:val="000D1AAB"/>
    <w:rsid w:val="000D460F"/>
    <w:rsid w:val="000D490F"/>
    <w:rsid w:val="000D6AFE"/>
    <w:rsid w:val="000D78F7"/>
    <w:rsid w:val="000E1E43"/>
    <w:rsid w:val="000E1E46"/>
    <w:rsid w:val="000E4390"/>
    <w:rsid w:val="000E4879"/>
    <w:rsid w:val="000E6462"/>
    <w:rsid w:val="000E6EF3"/>
    <w:rsid w:val="000E77E9"/>
    <w:rsid w:val="000F0DAB"/>
    <w:rsid w:val="000F0DEC"/>
    <w:rsid w:val="000F1A5A"/>
    <w:rsid w:val="000F22DE"/>
    <w:rsid w:val="000F2733"/>
    <w:rsid w:val="000F3455"/>
    <w:rsid w:val="000F792A"/>
    <w:rsid w:val="001016AC"/>
    <w:rsid w:val="001021D0"/>
    <w:rsid w:val="0010361A"/>
    <w:rsid w:val="0010378A"/>
    <w:rsid w:val="00106964"/>
    <w:rsid w:val="00106D70"/>
    <w:rsid w:val="00107AC2"/>
    <w:rsid w:val="001104F1"/>
    <w:rsid w:val="00110CEB"/>
    <w:rsid w:val="00111046"/>
    <w:rsid w:val="00112955"/>
    <w:rsid w:val="00120F96"/>
    <w:rsid w:val="00123E85"/>
    <w:rsid w:val="00124067"/>
    <w:rsid w:val="00125E3B"/>
    <w:rsid w:val="00127292"/>
    <w:rsid w:val="00130ADE"/>
    <w:rsid w:val="00130E87"/>
    <w:rsid w:val="00131E71"/>
    <w:rsid w:val="0013220A"/>
    <w:rsid w:val="0013767F"/>
    <w:rsid w:val="00143E46"/>
    <w:rsid w:val="001510E4"/>
    <w:rsid w:val="0015154F"/>
    <w:rsid w:val="00152778"/>
    <w:rsid w:val="001610EA"/>
    <w:rsid w:val="001614AE"/>
    <w:rsid w:val="0016187F"/>
    <w:rsid w:val="00171675"/>
    <w:rsid w:val="0017363D"/>
    <w:rsid w:val="00174ED5"/>
    <w:rsid w:val="00175DAE"/>
    <w:rsid w:val="001770BE"/>
    <w:rsid w:val="001809A7"/>
    <w:rsid w:val="00180DDA"/>
    <w:rsid w:val="00181A53"/>
    <w:rsid w:val="00181B45"/>
    <w:rsid w:val="001829D2"/>
    <w:rsid w:val="00182A02"/>
    <w:rsid w:val="00186729"/>
    <w:rsid w:val="001869ED"/>
    <w:rsid w:val="00190F58"/>
    <w:rsid w:val="00191BD9"/>
    <w:rsid w:val="001949E0"/>
    <w:rsid w:val="001A1FFF"/>
    <w:rsid w:val="001A226E"/>
    <w:rsid w:val="001A5A85"/>
    <w:rsid w:val="001A7887"/>
    <w:rsid w:val="001B16D7"/>
    <w:rsid w:val="001B3222"/>
    <w:rsid w:val="001B396D"/>
    <w:rsid w:val="001B462E"/>
    <w:rsid w:val="001B68D0"/>
    <w:rsid w:val="001B70AC"/>
    <w:rsid w:val="001C4BB0"/>
    <w:rsid w:val="001C64E7"/>
    <w:rsid w:val="001C7F6C"/>
    <w:rsid w:val="001D0AD5"/>
    <w:rsid w:val="001D1821"/>
    <w:rsid w:val="001E0735"/>
    <w:rsid w:val="001E09CF"/>
    <w:rsid w:val="001E1189"/>
    <w:rsid w:val="001E2493"/>
    <w:rsid w:val="001E411C"/>
    <w:rsid w:val="001F0881"/>
    <w:rsid w:val="001F47B3"/>
    <w:rsid w:val="001F5BEA"/>
    <w:rsid w:val="001F6AB3"/>
    <w:rsid w:val="00200758"/>
    <w:rsid w:val="002017BA"/>
    <w:rsid w:val="002027A4"/>
    <w:rsid w:val="00203A70"/>
    <w:rsid w:val="00203D7B"/>
    <w:rsid w:val="002079D6"/>
    <w:rsid w:val="0021275B"/>
    <w:rsid w:val="002163AE"/>
    <w:rsid w:val="0022310F"/>
    <w:rsid w:val="0022617B"/>
    <w:rsid w:val="002321D0"/>
    <w:rsid w:val="002331BA"/>
    <w:rsid w:val="00235230"/>
    <w:rsid w:val="00235E57"/>
    <w:rsid w:val="00235E67"/>
    <w:rsid w:val="00235F9A"/>
    <w:rsid w:val="00237821"/>
    <w:rsid w:val="00241A25"/>
    <w:rsid w:val="00242EA3"/>
    <w:rsid w:val="0024787E"/>
    <w:rsid w:val="00251451"/>
    <w:rsid w:val="0025157B"/>
    <w:rsid w:val="0025182D"/>
    <w:rsid w:val="00253B21"/>
    <w:rsid w:val="00255356"/>
    <w:rsid w:val="00256442"/>
    <w:rsid w:val="002566AB"/>
    <w:rsid w:val="002570A3"/>
    <w:rsid w:val="00257808"/>
    <w:rsid w:val="0025788E"/>
    <w:rsid w:val="00260609"/>
    <w:rsid w:val="00264057"/>
    <w:rsid w:val="0026430C"/>
    <w:rsid w:val="00264BE0"/>
    <w:rsid w:val="0026545E"/>
    <w:rsid w:val="00273A25"/>
    <w:rsid w:val="00273B6F"/>
    <w:rsid w:val="00275D50"/>
    <w:rsid w:val="002814FF"/>
    <w:rsid w:val="0028391B"/>
    <w:rsid w:val="00283F9A"/>
    <w:rsid w:val="0029161C"/>
    <w:rsid w:val="00293FEE"/>
    <w:rsid w:val="00295216"/>
    <w:rsid w:val="0029624E"/>
    <w:rsid w:val="00296534"/>
    <w:rsid w:val="00296C37"/>
    <w:rsid w:val="002A1E60"/>
    <w:rsid w:val="002A292B"/>
    <w:rsid w:val="002A36DA"/>
    <w:rsid w:val="002A37B1"/>
    <w:rsid w:val="002A759D"/>
    <w:rsid w:val="002B0047"/>
    <w:rsid w:val="002B1FAC"/>
    <w:rsid w:val="002B6EFA"/>
    <w:rsid w:val="002C12F7"/>
    <w:rsid w:val="002C1706"/>
    <w:rsid w:val="002C2027"/>
    <w:rsid w:val="002C3A18"/>
    <w:rsid w:val="002C6A4A"/>
    <w:rsid w:val="002D1AB8"/>
    <w:rsid w:val="002D1F63"/>
    <w:rsid w:val="002D4C58"/>
    <w:rsid w:val="002D7DFD"/>
    <w:rsid w:val="002E1DA9"/>
    <w:rsid w:val="002E2C3A"/>
    <w:rsid w:val="002E2C79"/>
    <w:rsid w:val="002E5AEA"/>
    <w:rsid w:val="002E607A"/>
    <w:rsid w:val="002E787A"/>
    <w:rsid w:val="002F3063"/>
    <w:rsid w:val="002F37F0"/>
    <w:rsid w:val="002F501B"/>
    <w:rsid w:val="002F5885"/>
    <w:rsid w:val="002F643E"/>
    <w:rsid w:val="00311622"/>
    <w:rsid w:val="00312F31"/>
    <w:rsid w:val="003168C5"/>
    <w:rsid w:val="00320217"/>
    <w:rsid w:val="00320DDF"/>
    <w:rsid w:val="0032189D"/>
    <w:rsid w:val="00323645"/>
    <w:rsid w:val="00325C42"/>
    <w:rsid w:val="0033207E"/>
    <w:rsid w:val="003349C5"/>
    <w:rsid w:val="00334EA6"/>
    <w:rsid w:val="00337058"/>
    <w:rsid w:val="003377EE"/>
    <w:rsid w:val="00341669"/>
    <w:rsid w:val="00342F90"/>
    <w:rsid w:val="00346A1C"/>
    <w:rsid w:val="0035031E"/>
    <w:rsid w:val="00351573"/>
    <w:rsid w:val="00352BFB"/>
    <w:rsid w:val="00361380"/>
    <w:rsid w:val="003632F9"/>
    <w:rsid w:val="00365D4A"/>
    <w:rsid w:val="003665B9"/>
    <w:rsid w:val="00367D28"/>
    <w:rsid w:val="00372ECD"/>
    <w:rsid w:val="00373FA3"/>
    <w:rsid w:val="00374394"/>
    <w:rsid w:val="003752A8"/>
    <w:rsid w:val="00376063"/>
    <w:rsid w:val="00376298"/>
    <w:rsid w:val="00376BD4"/>
    <w:rsid w:val="00376EA2"/>
    <w:rsid w:val="0037773A"/>
    <w:rsid w:val="003830CB"/>
    <w:rsid w:val="0038351C"/>
    <w:rsid w:val="00386618"/>
    <w:rsid w:val="0038763F"/>
    <w:rsid w:val="0039012B"/>
    <w:rsid w:val="0039397A"/>
    <w:rsid w:val="003943F6"/>
    <w:rsid w:val="00395738"/>
    <w:rsid w:val="00396502"/>
    <w:rsid w:val="003A02F3"/>
    <w:rsid w:val="003A0D86"/>
    <w:rsid w:val="003A2277"/>
    <w:rsid w:val="003A3CB5"/>
    <w:rsid w:val="003A55D2"/>
    <w:rsid w:val="003A6112"/>
    <w:rsid w:val="003B2809"/>
    <w:rsid w:val="003B2EF7"/>
    <w:rsid w:val="003B3900"/>
    <w:rsid w:val="003B3CF9"/>
    <w:rsid w:val="003B52A8"/>
    <w:rsid w:val="003B5A51"/>
    <w:rsid w:val="003B5DF6"/>
    <w:rsid w:val="003B76A4"/>
    <w:rsid w:val="003C0FEB"/>
    <w:rsid w:val="003C2BA0"/>
    <w:rsid w:val="003C393B"/>
    <w:rsid w:val="003C4B0A"/>
    <w:rsid w:val="003C4F70"/>
    <w:rsid w:val="003C5D27"/>
    <w:rsid w:val="003C6499"/>
    <w:rsid w:val="003D0E7D"/>
    <w:rsid w:val="003D17E2"/>
    <w:rsid w:val="003E21B1"/>
    <w:rsid w:val="003E4ADF"/>
    <w:rsid w:val="003E52CC"/>
    <w:rsid w:val="003E7448"/>
    <w:rsid w:val="003F1A70"/>
    <w:rsid w:val="003F2968"/>
    <w:rsid w:val="003F3F4B"/>
    <w:rsid w:val="00400765"/>
    <w:rsid w:val="00402296"/>
    <w:rsid w:val="0040280E"/>
    <w:rsid w:val="00403563"/>
    <w:rsid w:val="00405143"/>
    <w:rsid w:val="00406C1B"/>
    <w:rsid w:val="00407353"/>
    <w:rsid w:val="00407BD0"/>
    <w:rsid w:val="00407E72"/>
    <w:rsid w:val="00411D4E"/>
    <w:rsid w:val="00412CFC"/>
    <w:rsid w:val="0041718C"/>
    <w:rsid w:val="00417BC2"/>
    <w:rsid w:val="00417CDD"/>
    <w:rsid w:val="00417EEF"/>
    <w:rsid w:val="00417F74"/>
    <w:rsid w:val="004208DC"/>
    <w:rsid w:val="00420A56"/>
    <w:rsid w:val="004228BC"/>
    <w:rsid w:val="00424994"/>
    <w:rsid w:val="00426BAC"/>
    <w:rsid w:val="00431E54"/>
    <w:rsid w:val="00441310"/>
    <w:rsid w:val="004424B2"/>
    <w:rsid w:val="00442F44"/>
    <w:rsid w:val="0044603D"/>
    <w:rsid w:val="00451CCC"/>
    <w:rsid w:val="00453298"/>
    <w:rsid w:val="004534C6"/>
    <w:rsid w:val="00454CB5"/>
    <w:rsid w:val="00456411"/>
    <w:rsid w:val="00461176"/>
    <w:rsid w:val="00461250"/>
    <w:rsid w:val="00464160"/>
    <w:rsid w:val="00465E59"/>
    <w:rsid w:val="00467C98"/>
    <w:rsid w:val="00474CBE"/>
    <w:rsid w:val="004773D8"/>
    <w:rsid w:val="004806A4"/>
    <w:rsid w:val="004806C1"/>
    <w:rsid w:val="00481047"/>
    <w:rsid w:val="00481F68"/>
    <w:rsid w:val="00482187"/>
    <w:rsid w:val="00484120"/>
    <w:rsid w:val="00485D21"/>
    <w:rsid w:val="004863E3"/>
    <w:rsid w:val="0049081A"/>
    <w:rsid w:val="004929A7"/>
    <w:rsid w:val="0049398F"/>
    <w:rsid w:val="004947E2"/>
    <w:rsid w:val="00495463"/>
    <w:rsid w:val="00495E5C"/>
    <w:rsid w:val="00495FB5"/>
    <w:rsid w:val="004A1C72"/>
    <w:rsid w:val="004A5DE8"/>
    <w:rsid w:val="004A77B8"/>
    <w:rsid w:val="004B2388"/>
    <w:rsid w:val="004B3AF4"/>
    <w:rsid w:val="004B5B2A"/>
    <w:rsid w:val="004C5C98"/>
    <w:rsid w:val="004D0A20"/>
    <w:rsid w:val="004D1973"/>
    <w:rsid w:val="004D2182"/>
    <w:rsid w:val="004D28A8"/>
    <w:rsid w:val="004D2E34"/>
    <w:rsid w:val="004D36CB"/>
    <w:rsid w:val="004D3EA3"/>
    <w:rsid w:val="004D4027"/>
    <w:rsid w:val="004D420A"/>
    <w:rsid w:val="004D4F30"/>
    <w:rsid w:val="004D797E"/>
    <w:rsid w:val="004E01A0"/>
    <w:rsid w:val="004E05FA"/>
    <w:rsid w:val="004E0F4B"/>
    <w:rsid w:val="004E2768"/>
    <w:rsid w:val="004E460A"/>
    <w:rsid w:val="004E7897"/>
    <w:rsid w:val="004E7A66"/>
    <w:rsid w:val="004F17DB"/>
    <w:rsid w:val="004F24C7"/>
    <w:rsid w:val="004F3BF0"/>
    <w:rsid w:val="004F47E5"/>
    <w:rsid w:val="004F5294"/>
    <w:rsid w:val="004F791B"/>
    <w:rsid w:val="00500B03"/>
    <w:rsid w:val="00503434"/>
    <w:rsid w:val="0050583D"/>
    <w:rsid w:val="0050756E"/>
    <w:rsid w:val="00513CAC"/>
    <w:rsid w:val="005144BD"/>
    <w:rsid w:val="00517F85"/>
    <w:rsid w:val="00520F3C"/>
    <w:rsid w:val="00521407"/>
    <w:rsid w:val="00522ADC"/>
    <w:rsid w:val="00522F69"/>
    <w:rsid w:val="00524F5E"/>
    <w:rsid w:val="00525AD4"/>
    <w:rsid w:val="00525E64"/>
    <w:rsid w:val="00531072"/>
    <w:rsid w:val="00531849"/>
    <w:rsid w:val="00537B96"/>
    <w:rsid w:val="00543708"/>
    <w:rsid w:val="00543ECB"/>
    <w:rsid w:val="0054436F"/>
    <w:rsid w:val="00546561"/>
    <w:rsid w:val="00546B64"/>
    <w:rsid w:val="00546CBC"/>
    <w:rsid w:val="00547481"/>
    <w:rsid w:val="005476F4"/>
    <w:rsid w:val="0055003A"/>
    <w:rsid w:val="005532AC"/>
    <w:rsid w:val="0055346F"/>
    <w:rsid w:val="0055376D"/>
    <w:rsid w:val="00553BCB"/>
    <w:rsid w:val="0055471B"/>
    <w:rsid w:val="005548C4"/>
    <w:rsid w:val="00555665"/>
    <w:rsid w:val="00556B61"/>
    <w:rsid w:val="00563D66"/>
    <w:rsid w:val="0056646E"/>
    <w:rsid w:val="00571A28"/>
    <w:rsid w:val="00575F53"/>
    <w:rsid w:val="00576B1D"/>
    <w:rsid w:val="0057711E"/>
    <w:rsid w:val="005775B7"/>
    <w:rsid w:val="005821D9"/>
    <w:rsid w:val="00584111"/>
    <w:rsid w:val="005844DF"/>
    <w:rsid w:val="0058514A"/>
    <w:rsid w:val="005858CE"/>
    <w:rsid w:val="0058711E"/>
    <w:rsid w:val="00587448"/>
    <w:rsid w:val="0059057A"/>
    <w:rsid w:val="005927F6"/>
    <w:rsid w:val="005931A6"/>
    <w:rsid w:val="0059516A"/>
    <w:rsid w:val="005957CE"/>
    <w:rsid w:val="0059630F"/>
    <w:rsid w:val="005968BC"/>
    <w:rsid w:val="00596C5A"/>
    <w:rsid w:val="00597BE1"/>
    <w:rsid w:val="005A02A2"/>
    <w:rsid w:val="005A1F87"/>
    <w:rsid w:val="005A2441"/>
    <w:rsid w:val="005A432E"/>
    <w:rsid w:val="005A5B3F"/>
    <w:rsid w:val="005A72E4"/>
    <w:rsid w:val="005A7F77"/>
    <w:rsid w:val="005B2882"/>
    <w:rsid w:val="005B46AD"/>
    <w:rsid w:val="005B59C3"/>
    <w:rsid w:val="005B5D57"/>
    <w:rsid w:val="005B7F0E"/>
    <w:rsid w:val="005C3532"/>
    <w:rsid w:val="005C730D"/>
    <w:rsid w:val="005C74E9"/>
    <w:rsid w:val="005D1926"/>
    <w:rsid w:val="005D453D"/>
    <w:rsid w:val="005D6113"/>
    <w:rsid w:val="005D6701"/>
    <w:rsid w:val="005D7197"/>
    <w:rsid w:val="005D7565"/>
    <w:rsid w:val="005D7619"/>
    <w:rsid w:val="005E1ED5"/>
    <w:rsid w:val="005E30C3"/>
    <w:rsid w:val="005F00C4"/>
    <w:rsid w:val="005F023D"/>
    <w:rsid w:val="005F14DF"/>
    <w:rsid w:val="005F299A"/>
    <w:rsid w:val="005F2AD0"/>
    <w:rsid w:val="005F30B9"/>
    <w:rsid w:val="005F4A66"/>
    <w:rsid w:val="005F4B0A"/>
    <w:rsid w:val="005F4DCF"/>
    <w:rsid w:val="00600CBF"/>
    <w:rsid w:val="00604072"/>
    <w:rsid w:val="00604482"/>
    <w:rsid w:val="00604A0A"/>
    <w:rsid w:val="00604BA1"/>
    <w:rsid w:val="00605397"/>
    <w:rsid w:val="006066DE"/>
    <w:rsid w:val="00610BD3"/>
    <w:rsid w:val="006114D0"/>
    <w:rsid w:val="0061186D"/>
    <w:rsid w:val="00616A24"/>
    <w:rsid w:val="00616E87"/>
    <w:rsid w:val="00616EFC"/>
    <w:rsid w:val="00621A44"/>
    <w:rsid w:val="00623002"/>
    <w:rsid w:val="00624536"/>
    <w:rsid w:val="00625B4D"/>
    <w:rsid w:val="006272BD"/>
    <w:rsid w:val="006330C9"/>
    <w:rsid w:val="00634718"/>
    <w:rsid w:val="0063552B"/>
    <w:rsid w:val="006360CE"/>
    <w:rsid w:val="00636A4D"/>
    <w:rsid w:val="006373BA"/>
    <w:rsid w:val="00640731"/>
    <w:rsid w:val="00640B68"/>
    <w:rsid w:val="00641A46"/>
    <w:rsid w:val="00647394"/>
    <w:rsid w:val="00647B7B"/>
    <w:rsid w:val="00650B3B"/>
    <w:rsid w:val="006510A5"/>
    <w:rsid w:val="006527E4"/>
    <w:rsid w:val="00654995"/>
    <w:rsid w:val="0065657C"/>
    <w:rsid w:val="0065734D"/>
    <w:rsid w:val="00662B70"/>
    <w:rsid w:val="0066441F"/>
    <w:rsid w:val="00667839"/>
    <w:rsid w:val="00671E7A"/>
    <w:rsid w:val="00673025"/>
    <w:rsid w:val="00676A01"/>
    <w:rsid w:val="00676ED1"/>
    <w:rsid w:val="006803A7"/>
    <w:rsid w:val="00680532"/>
    <w:rsid w:val="006830FD"/>
    <w:rsid w:val="00683C96"/>
    <w:rsid w:val="006847DA"/>
    <w:rsid w:val="0068740B"/>
    <w:rsid w:val="006877F2"/>
    <w:rsid w:val="00687837"/>
    <w:rsid w:val="0069381E"/>
    <w:rsid w:val="00695725"/>
    <w:rsid w:val="00696366"/>
    <w:rsid w:val="006977C2"/>
    <w:rsid w:val="00697F08"/>
    <w:rsid w:val="006A051A"/>
    <w:rsid w:val="006A0BA7"/>
    <w:rsid w:val="006A2C30"/>
    <w:rsid w:val="006A34D8"/>
    <w:rsid w:val="006A410E"/>
    <w:rsid w:val="006A4230"/>
    <w:rsid w:val="006A7821"/>
    <w:rsid w:val="006B15B7"/>
    <w:rsid w:val="006B21C8"/>
    <w:rsid w:val="006B2F3D"/>
    <w:rsid w:val="006B311F"/>
    <w:rsid w:val="006B396F"/>
    <w:rsid w:val="006B55FB"/>
    <w:rsid w:val="006C0D4B"/>
    <w:rsid w:val="006D0DDD"/>
    <w:rsid w:val="006D1EFB"/>
    <w:rsid w:val="006D613E"/>
    <w:rsid w:val="006E0276"/>
    <w:rsid w:val="006E1B4F"/>
    <w:rsid w:val="006E43E3"/>
    <w:rsid w:val="006E478F"/>
    <w:rsid w:val="006F0B43"/>
    <w:rsid w:val="006F1090"/>
    <w:rsid w:val="00700704"/>
    <w:rsid w:val="00700D14"/>
    <w:rsid w:val="00701895"/>
    <w:rsid w:val="00701E78"/>
    <w:rsid w:val="00701F86"/>
    <w:rsid w:val="007021DB"/>
    <w:rsid w:val="007021FF"/>
    <w:rsid w:val="00703F77"/>
    <w:rsid w:val="0070412F"/>
    <w:rsid w:val="007043C6"/>
    <w:rsid w:val="007068DE"/>
    <w:rsid w:val="0070728E"/>
    <w:rsid w:val="00710193"/>
    <w:rsid w:val="007127FE"/>
    <w:rsid w:val="00714222"/>
    <w:rsid w:val="007156BA"/>
    <w:rsid w:val="0071776E"/>
    <w:rsid w:val="0072228A"/>
    <w:rsid w:val="00723372"/>
    <w:rsid w:val="00726323"/>
    <w:rsid w:val="00731DA3"/>
    <w:rsid w:val="007331C5"/>
    <w:rsid w:val="00733B22"/>
    <w:rsid w:val="007347E8"/>
    <w:rsid w:val="007377B4"/>
    <w:rsid w:val="0073790A"/>
    <w:rsid w:val="00741492"/>
    <w:rsid w:val="00742DBF"/>
    <w:rsid w:val="00742E5B"/>
    <w:rsid w:val="00743C30"/>
    <w:rsid w:val="007442D7"/>
    <w:rsid w:val="007447C8"/>
    <w:rsid w:val="007474E4"/>
    <w:rsid w:val="0074756A"/>
    <w:rsid w:val="00747624"/>
    <w:rsid w:val="00752C53"/>
    <w:rsid w:val="00752D31"/>
    <w:rsid w:val="00753562"/>
    <w:rsid w:val="007559F1"/>
    <w:rsid w:val="007601F2"/>
    <w:rsid w:val="00760295"/>
    <w:rsid w:val="0076148D"/>
    <w:rsid w:val="007643BF"/>
    <w:rsid w:val="0076442A"/>
    <w:rsid w:val="00764E9D"/>
    <w:rsid w:val="00767711"/>
    <w:rsid w:val="00767FE2"/>
    <w:rsid w:val="0077408A"/>
    <w:rsid w:val="00774C72"/>
    <w:rsid w:val="007762F3"/>
    <w:rsid w:val="007776A9"/>
    <w:rsid w:val="007823BF"/>
    <w:rsid w:val="00782995"/>
    <w:rsid w:val="007857D8"/>
    <w:rsid w:val="00787B7F"/>
    <w:rsid w:val="00790E7D"/>
    <w:rsid w:val="00791D19"/>
    <w:rsid w:val="007927E7"/>
    <w:rsid w:val="00792F39"/>
    <w:rsid w:val="007946A5"/>
    <w:rsid w:val="007955E8"/>
    <w:rsid w:val="00795DE4"/>
    <w:rsid w:val="00796E5F"/>
    <w:rsid w:val="007A1454"/>
    <w:rsid w:val="007A3482"/>
    <w:rsid w:val="007A402C"/>
    <w:rsid w:val="007B2A5F"/>
    <w:rsid w:val="007B475E"/>
    <w:rsid w:val="007B56F6"/>
    <w:rsid w:val="007C13A9"/>
    <w:rsid w:val="007C402C"/>
    <w:rsid w:val="007C494A"/>
    <w:rsid w:val="007C4DD9"/>
    <w:rsid w:val="007C6FC9"/>
    <w:rsid w:val="007D0FCA"/>
    <w:rsid w:val="007D3E45"/>
    <w:rsid w:val="007D4413"/>
    <w:rsid w:val="007D45F5"/>
    <w:rsid w:val="007D7158"/>
    <w:rsid w:val="007E1F8E"/>
    <w:rsid w:val="007E24E9"/>
    <w:rsid w:val="007E482D"/>
    <w:rsid w:val="007F04B6"/>
    <w:rsid w:val="007F05CF"/>
    <w:rsid w:val="007F4C39"/>
    <w:rsid w:val="007F5CEC"/>
    <w:rsid w:val="007F752C"/>
    <w:rsid w:val="007F79F3"/>
    <w:rsid w:val="00800C30"/>
    <w:rsid w:val="00800CAD"/>
    <w:rsid w:val="0080183E"/>
    <w:rsid w:val="00801D96"/>
    <w:rsid w:val="00802B35"/>
    <w:rsid w:val="008034EF"/>
    <w:rsid w:val="008124C6"/>
    <w:rsid w:val="0081388F"/>
    <w:rsid w:val="00813B9B"/>
    <w:rsid w:val="00816688"/>
    <w:rsid w:val="00816E0C"/>
    <w:rsid w:val="0082655D"/>
    <w:rsid w:val="00831604"/>
    <w:rsid w:val="00832EF8"/>
    <w:rsid w:val="00834639"/>
    <w:rsid w:val="00835847"/>
    <w:rsid w:val="008368DF"/>
    <w:rsid w:val="0084270D"/>
    <w:rsid w:val="008432F2"/>
    <w:rsid w:val="00843ADA"/>
    <w:rsid w:val="00844F6B"/>
    <w:rsid w:val="00846A2A"/>
    <w:rsid w:val="008501D6"/>
    <w:rsid w:val="00852D0F"/>
    <w:rsid w:val="00852F11"/>
    <w:rsid w:val="00854827"/>
    <w:rsid w:val="00856B37"/>
    <w:rsid w:val="0086053A"/>
    <w:rsid w:val="00863880"/>
    <w:rsid w:val="0086535E"/>
    <w:rsid w:val="0086757E"/>
    <w:rsid w:val="00867726"/>
    <w:rsid w:val="008714A6"/>
    <w:rsid w:val="008722C7"/>
    <w:rsid w:val="0087258B"/>
    <w:rsid w:val="00872774"/>
    <w:rsid w:val="0087308A"/>
    <w:rsid w:val="00874631"/>
    <w:rsid w:val="00874963"/>
    <w:rsid w:val="00874CF2"/>
    <w:rsid w:val="008760C4"/>
    <w:rsid w:val="00876DFB"/>
    <w:rsid w:val="00881DAE"/>
    <w:rsid w:val="00881EA8"/>
    <w:rsid w:val="0088397D"/>
    <w:rsid w:val="00884418"/>
    <w:rsid w:val="00884E51"/>
    <w:rsid w:val="008856C3"/>
    <w:rsid w:val="0089068C"/>
    <w:rsid w:val="008917B4"/>
    <w:rsid w:val="00897C84"/>
    <w:rsid w:val="00897FE2"/>
    <w:rsid w:val="008A05DF"/>
    <w:rsid w:val="008A096A"/>
    <w:rsid w:val="008A1655"/>
    <w:rsid w:val="008A2689"/>
    <w:rsid w:val="008A5439"/>
    <w:rsid w:val="008A61F9"/>
    <w:rsid w:val="008A70CE"/>
    <w:rsid w:val="008B242C"/>
    <w:rsid w:val="008B3998"/>
    <w:rsid w:val="008B5283"/>
    <w:rsid w:val="008B6D36"/>
    <w:rsid w:val="008B7918"/>
    <w:rsid w:val="008C0356"/>
    <w:rsid w:val="008C1348"/>
    <w:rsid w:val="008C2E93"/>
    <w:rsid w:val="008C32D8"/>
    <w:rsid w:val="008C37EE"/>
    <w:rsid w:val="008C72F9"/>
    <w:rsid w:val="008C73C8"/>
    <w:rsid w:val="008C779F"/>
    <w:rsid w:val="008C7825"/>
    <w:rsid w:val="008C7995"/>
    <w:rsid w:val="008D3937"/>
    <w:rsid w:val="008D3E1B"/>
    <w:rsid w:val="008D62ED"/>
    <w:rsid w:val="008E0E0B"/>
    <w:rsid w:val="008E33C4"/>
    <w:rsid w:val="008E50B3"/>
    <w:rsid w:val="008E66B4"/>
    <w:rsid w:val="008E7431"/>
    <w:rsid w:val="008F0389"/>
    <w:rsid w:val="008F3908"/>
    <w:rsid w:val="008F3F60"/>
    <w:rsid w:val="008F5B33"/>
    <w:rsid w:val="008F7198"/>
    <w:rsid w:val="008F738C"/>
    <w:rsid w:val="008F7493"/>
    <w:rsid w:val="008F79F7"/>
    <w:rsid w:val="00900718"/>
    <w:rsid w:val="0090549D"/>
    <w:rsid w:val="00905A8D"/>
    <w:rsid w:val="0090656B"/>
    <w:rsid w:val="00910FDE"/>
    <w:rsid w:val="00911D4E"/>
    <w:rsid w:val="00914DB9"/>
    <w:rsid w:val="00914EE2"/>
    <w:rsid w:val="009167B9"/>
    <w:rsid w:val="0092138D"/>
    <w:rsid w:val="00921E6C"/>
    <w:rsid w:val="0092201D"/>
    <w:rsid w:val="00932C7D"/>
    <w:rsid w:val="0093313B"/>
    <w:rsid w:val="00934576"/>
    <w:rsid w:val="00934D78"/>
    <w:rsid w:val="00935748"/>
    <w:rsid w:val="00937474"/>
    <w:rsid w:val="009401B2"/>
    <w:rsid w:val="00941593"/>
    <w:rsid w:val="00943FC0"/>
    <w:rsid w:val="00946A6B"/>
    <w:rsid w:val="0095042D"/>
    <w:rsid w:val="0095545F"/>
    <w:rsid w:val="00956986"/>
    <w:rsid w:val="00957F3D"/>
    <w:rsid w:val="009627A1"/>
    <w:rsid w:val="00962AEF"/>
    <w:rsid w:val="00962F85"/>
    <w:rsid w:val="0096693C"/>
    <w:rsid w:val="00966BD4"/>
    <w:rsid w:val="00971539"/>
    <w:rsid w:val="0097293F"/>
    <w:rsid w:val="00973EF1"/>
    <w:rsid w:val="009751C4"/>
    <w:rsid w:val="009760CF"/>
    <w:rsid w:val="00977C78"/>
    <w:rsid w:val="00981FA3"/>
    <w:rsid w:val="00983AA1"/>
    <w:rsid w:val="00984C1B"/>
    <w:rsid w:val="00985858"/>
    <w:rsid w:val="009916BF"/>
    <w:rsid w:val="0099628B"/>
    <w:rsid w:val="00997126"/>
    <w:rsid w:val="009A1645"/>
    <w:rsid w:val="009A1A3C"/>
    <w:rsid w:val="009A224D"/>
    <w:rsid w:val="009A3A1A"/>
    <w:rsid w:val="009A6543"/>
    <w:rsid w:val="009A6920"/>
    <w:rsid w:val="009A7B7B"/>
    <w:rsid w:val="009B7D54"/>
    <w:rsid w:val="009C01D9"/>
    <w:rsid w:val="009C06B5"/>
    <w:rsid w:val="009C2747"/>
    <w:rsid w:val="009C3821"/>
    <w:rsid w:val="009C57AD"/>
    <w:rsid w:val="009C5FFE"/>
    <w:rsid w:val="009D225D"/>
    <w:rsid w:val="009D386A"/>
    <w:rsid w:val="009D4AB2"/>
    <w:rsid w:val="009D5017"/>
    <w:rsid w:val="009D54B4"/>
    <w:rsid w:val="009D714B"/>
    <w:rsid w:val="009D7608"/>
    <w:rsid w:val="009E0266"/>
    <w:rsid w:val="009E39E1"/>
    <w:rsid w:val="009E3A93"/>
    <w:rsid w:val="009E64F1"/>
    <w:rsid w:val="009E6A56"/>
    <w:rsid w:val="009F0148"/>
    <w:rsid w:val="009F04A9"/>
    <w:rsid w:val="009F08E4"/>
    <w:rsid w:val="009F2436"/>
    <w:rsid w:val="009F2882"/>
    <w:rsid w:val="009F34C1"/>
    <w:rsid w:val="009F40A0"/>
    <w:rsid w:val="009F45AC"/>
    <w:rsid w:val="009F77FF"/>
    <w:rsid w:val="00A008FD"/>
    <w:rsid w:val="00A00DB1"/>
    <w:rsid w:val="00A00E61"/>
    <w:rsid w:val="00A02CBB"/>
    <w:rsid w:val="00A02ED0"/>
    <w:rsid w:val="00A1073F"/>
    <w:rsid w:val="00A13245"/>
    <w:rsid w:val="00A134BF"/>
    <w:rsid w:val="00A141C9"/>
    <w:rsid w:val="00A145B9"/>
    <w:rsid w:val="00A14B9C"/>
    <w:rsid w:val="00A14D16"/>
    <w:rsid w:val="00A150BE"/>
    <w:rsid w:val="00A1573D"/>
    <w:rsid w:val="00A17C94"/>
    <w:rsid w:val="00A20EBC"/>
    <w:rsid w:val="00A213AB"/>
    <w:rsid w:val="00A22921"/>
    <w:rsid w:val="00A22C0E"/>
    <w:rsid w:val="00A26477"/>
    <w:rsid w:val="00A328FE"/>
    <w:rsid w:val="00A330E3"/>
    <w:rsid w:val="00A33E55"/>
    <w:rsid w:val="00A352C3"/>
    <w:rsid w:val="00A3613D"/>
    <w:rsid w:val="00A37165"/>
    <w:rsid w:val="00A41498"/>
    <w:rsid w:val="00A4447A"/>
    <w:rsid w:val="00A4455F"/>
    <w:rsid w:val="00A44A5F"/>
    <w:rsid w:val="00A44FF2"/>
    <w:rsid w:val="00A4784D"/>
    <w:rsid w:val="00A50DBD"/>
    <w:rsid w:val="00A50FB7"/>
    <w:rsid w:val="00A54F93"/>
    <w:rsid w:val="00A55463"/>
    <w:rsid w:val="00A56C0D"/>
    <w:rsid w:val="00A56E37"/>
    <w:rsid w:val="00A57069"/>
    <w:rsid w:val="00A603CB"/>
    <w:rsid w:val="00A617FC"/>
    <w:rsid w:val="00A61F85"/>
    <w:rsid w:val="00A61FFC"/>
    <w:rsid w:val="00A65F6A"/>
    <w:rsid w:val="00A6790A"/>
    <w:rsid w:val="00A709C7"/>
    <w:rsid w:val="00A71606"/>
    <w:rsid w:val="00A76466"/>
    <w:rsid w:val="00A8195C"/>
    <w:rsid w:val="00A83BE8"/>
    <w:rsid w:val="00A843D3"/>
    <w:rsid w:val="00A90900"/>
    <w:rsid w:val="00A9352A"/>
    <w:rsid w:val="00A93FFE"/>
    <w:rsid w:val="00A95010"/>
    <w:rsid w:val="00AA00A8"/>
    <w:rsid w:val="00AA09AB"/>
    <w:rsid w:val="00AA0C74"/>
    <w:rsid w:val="00AA26E2"/>
    <w:rsid w:val="00AA2B1F"/>
    <w:rsid w:val="00AA42D4"/>
    <w:rsid w:val="00AA5672"/>
    <w:rsid w:val="00AB3B76"/>
    <w:rsid w:val="00AC1944"/>
    <w:rsid w:val="00AC2CAB"/>
    <w:rsid w:val="00AC2F5E"/>
    <w:rsid w:val="00AC3B12"/>
    <w:rsid w:val="00AC481F"/>
    <w:rsid w:val="00AC4D39"/>
    <w:rsid w:val="00AC672C"/>
    <w:rsid w:val="00AC6AF5"/>
    <w:rsid w:val="00AD1182"/>
    <w:rsid w:val="00AD621E"/>
    <w:rsid w:val="00AD6997"/>
    <w:rsid w:val="00AE031E"/>
    <w:rsid w:val="00AE0648"/>
    <w:rsid w:val="00AE1493"/>
    <w:rsid w:val="00AE2C3B"/>
    <w:rsid w:val="00AE36F6"/>
    <w:rsid w:val="00AE4116"/>
    <w:rsid w:val="00AE72CA"/>
    <w:rsid w:val="00AF3FC6"/>
    <w:rsid w:val="00AF5A98"/>
    <w:rsid w:val="00B01F01"/>
    <w:rsid w:val="00B050C2"/>
    <w:rsid w:val="00B0598E"/>
    <w:rsid w:val="00B10210"/>
    <w:rsid w:val="00B105B4"/>
    <w:rsid w:val="00B1075D"/>
    <w:rsid w:val="00B10886"/>
    <w:rsid w:val="00B13B3B"/>
    <w:rsid w:val="00B160AA"/>
    <w:rsid w:val="00B1673C"/>
    <w:rsid w:val="00B17551"/>
    <w:rsid w:val="00B17D59"/>
    <w:rsid w:val="00B227BB"/>
    <w:rsid w:val="00B23C7F"/>
    <w:rsid w:val="00B324A5"/>
    <w:rsid w:val="00B34AA9"/>
    <w:rsid w:val="00B35F9A"/>
    <w:rsid w:val="00B4162D"/>
    <w:rsid w:val="00B4188A"/>
    <w:rsid w:val="00B418AB"/>
    <w:rsid w:val="00B41FB9"/>
    <w:rsid w:val="00B424F8"/>
    <w:rsid w:val="00B427A2"/>
    <w:rsid w:val="00B42EB0"/>
    <w:rsid w:val="00B45D2A"/>
    <w:rsid w:val="00B46A8F"/>
    <w:rsid w:val="00B50C6D"/>
    <w:rsid w:val="00B51E5D"/>
    <w:rsid w:val="00B54B7B"/>
    <w:rsid w:val="00B5502F"/>
    <w:rsid w:val="00B55656"/>
    <w:rsid w:val="00B61D85"/>
    <w:rsid w:val="00B62DE1"/>
    <w:rsid w:val="00B64124"/>
    <w:rsid w:val="00B64748"/>
    <w:rsid w:val="00B65C3A"/>
    <w:rsid w:val="00B730F8"/>
    <w:rsid w:val="00B7741A"/>
    <w:rsid w:val="00B8473F"/>
    <w:rsid w:val="00B86065"/>
    <w:rsid w:val="00B8626F"/>
    <w:rsid w:val="00B863E3"/>
    <w:rsid w:val="00B87AFF"/>
    <w:rsid w:val="00B87B3A"/>
    <w:rsid w:val="00B87B5C"/>
    <w:rsid w:val="00B9070B"/>
    <w:rsid w:val="00B94773"/>
    <w:rsid w:val="00B9701F"/>
    <w:rsid w:val="00BA1BB7"/>
    <w:rsid w:val="00BA3D4F"/>
    <w:rsid w:val="00BA6BCB"/>
    <w:rsid w:val="00BB21C7"/>
    <w:rsid w:val="00BB3A1A"/>
    <w:rsid w:val="00BB3E32"/>
    <w:rsid w:val="00BB409A"/>
    <w:rsid w:val="00BB58B0"/>
    <w:rsid w:val="00BB6049"/>
    <w:rsid w:val="00BB6AC1"/>
    <w:rsid w:val="00BB7577"/>
    <w:rsid w:val="00BC0DB7"/>
    <w:rsid w:val="00BC1213"/>
    <w:rsid w:val="00BC5C75"/>
    <w:rsid w:val="00BC79EE"/>
    <w:rsid w:val="00BD054B"/>
    <w:rsid w:val="00BD2A5E"/>
    <w:rsid w:val="00BD2C59"/>
    <w:rsid w:val="00BD76C0"/>
    <w:rsid w:val="00BE33BF"/>
    <w:rsid w:val="00BE6E5A"/>
    <w:rsid w:val="00BF1185"/>
    <w:rsid w:val="00BF2701"/>
    <w:rsid w:val="00BF49E1"/>
    <w:rsid w:val="00BF6D76"/>
    <w:rsid w:val="00C00933"/>
    <w:rsid w:val="00C021F2"/>
    <w:rsid w:val="00C03270"/>
    <w:rsid w:val="00C06E5F"/>
    <w:rsid w:val="00C15E8F"/>
    <w:rsid w:val="00C16D43"/>
    <w:rsid w:val="00C212B4"/>
    <w:rsid w:val="00C229ED"/>
    <w:rsid w:val="00C243AE"/>
    <w:rsid w:val="00C24DF2"/>
    <w:rsid w:val="00C252F0"/>
    <w:rsid w:val="00C30C0A"/>
    <w:rsid w:val="00C30C23"/>
    <w:rsid w:val="00C312F3"/>
    <w:rsid w:val="00C31EE2"/>
    <w:rsid w:val="00C33A02"/>
    <w:rsid w:val="00C33F37"/>
    <w:rsid w:val="00C3575D"/>
    <w:rsid w:val="00C36FDA"/>
    <w:rsid w:val="00C376E0"/>
    <w:rsid w:val="00C404B5"/>
    <w:rsid w:val="00C407BD"/>
    <w:rsid w:val="00C426A6"/>
    <w:rsid w:val="00C428D5"/>
    <w:rsid w:val="00C42AF6"/>
    <w:rsid w:val="00C42BA2"/>
    <w:rsid w:val="00C4343C"/>
    <w:rsid w:val="00C4346B"/>
    <w:rsid w:val="00C4442C"/>
    <w:rsid w:val="00C44E22"/>
    <w:rsid w:val="00C46D46"/>
    <w:rsid w:val="00C50018"/>
    <w:rsid w:val="00C52998"/>
    <w:rsid w:val="00C54969"/>
    <w:rsid w:val="00C577FF"/>
    <w:rsid w:val="00C60DEA"/>
    <w:rsid w:val="00C6115D"/>
    <w:rsid w:val="00C628DD"/>
    <w:rsid w:val="00C67801"/>
    <w:rsid w:val="00C678DE"/>
    <w:rsid w:val="00C67EF2"/>
    <w:rsid w:val="00C71D3A"/>
    <w:rsid w:val="00C7255E"/>
    <w:rsid w:val="00C73537"/>
    <w:rsid w:val="00C74904"/>
    <w:rsid w:val="00C76BCB"/>
    <w:rsid w:val="00C76CA9"/>
    <w:rsid w:val="00C76E07"/>
    <w:rsid w:val="00C835B3"/>
    <w:rsid w:val="00C90F29"/>
    <w:rsid w:val="00C92B31"/>
    <w:rsid w:val="00C94092"/>
    <w:rsid w:val="00C95E98"/>
    <w:rsid w:val="00C96849"/>
    <w:rsid w:val="00C97C7D"/>
    <w:rsid w:val="00CA2294"/>
    <w:rsid w:val="00CA5D1B"/>
    <w:rsid w:val="00CB0E08"/>
    <w:rsid w:val="00CB33FD"/>
    <w:rsid w:val="00CB36F2"/>
    <w:rsid w:val="00CB40A2"/>
    <w:rsid w:val="00CB67E8"/>
    <w:rsid w:val="00CB687A"/>
    <w:rsid w:val="00CB7508"/>
    <w:rsid w:val="00CB7ED4"/>
    <w:rsid w:val="00CC151B"/>
    <w:rsid w:val="00CC2D74"/>
    <w:rsid w:val="00CC2F78"/>
    <w:rsid w:val="00CC5881"/>
    <w:rsid w:val="00CC68CA"/>
    <w:rsid w:val="00CD0547"/>
    <w:rsid w:val="00CD1356"/>
    <w:rsid w:val="00CD2FEA"/>
    <w:rsid w:val="00CD436D"/>
    <w:rsid w:val="00CD47CB"/>
    <w:rsid w:val="00CD60A4"/>
    <w:rsid w:val="00CD62A3"/>
    <w:rsid w:val="00CE5048"/>
    <w:rsid w:val="00CE5FA3"/>
    <w:rsid w:val="00CE6738"/>
    <w:rsid w:val="00CE6C4F"/>
    <w:rsid w:val="00CE750E"/>
    <w:rsid w:val="00CF08FE"/>
    <w:rsid w:val="00CF2B72"/>
    <w:rsid w:val="00CF6004"/>
    <w:rsid w:val="00CF66F9"/>
    <w:rsid w:val="00D02A8E"/>
    <w:rsid w:val="00D0567A"/>
    <w:rsid w:val="00D075DA"/>
    <w:rsid w:val="00D10957"/>
    <w:rsid w:val="00D13C08"/>
    <w:rsid w:val="00D15B10"/>
    <w:rsid w:val="00D15FAB"/>
    <w:rsid w:val="00D16780"/>
    <w:rsid w:val="00D17D69"/>
    <w:rsid w:val="00D20681"/>
    <w:rsid w:val="00D23091"/>
    <w:rsid w:val="00D23A1D"/>
    <w:rsid w:val="00D23A55"/>
    <w:rsid w:val="00D27899"/>
    <w:rsid w:val="00D307C8"/>
    <w:rsid w:val="00D33D1F"/>
    <w:rsid w:val="00D355B4"/>
    <w:rsid w:val="00D42A40"/>
    <w:rsid w:val="00D42ED1"/>
    <w:rsid w:val="00D44E31"/>
    <w:rsid w:val="00D4608B"/>
    <w:rsid w:val="00D472E5"/>
    <w:rsid w:val="00D50FF7"/>
    <w:rsid w:val="00D519B8"/>
    <w:rsid w:val="00D53BB0"/>
    <w:rsid w:val="00D544DE"/>
    <w:rsid w:val="00D54D91"/>
    <w:rsid w:val="00D5585D"/>
    <w:rsid w:val="00D63CB3"/>
    <w:rsid w:val="00D662AC"/>
    <w:rsid w:val="00D70E78"/>
    <w:rsid w:val="00D7308A"/>
    <w:rsid w:val="00D73691"/>
    <w:rsid w:val="00D736C2"/>
    <w:rsid w:val="00D7472E"/>
    <w:rsid w:val="00D75310"/>
    <w:rsid w:val="00D755C1"/>
    <w:rsid w:val="00D76BD9"/>
    <w:rsid w:val="00D8191B"/>
    <w:rsid w:val="00D81F0D"/>
    <w:rsid w:val="00D8281E"/>
    <w:rsid w:val="00D865BC"/>
    <w:rsid w:val="00D86DC3"/>
    <w:rsid w:val="00D87799"/>
    <w:rsid w:val="00D90CE3"/>
    <w:rsid w:val="00D92675"/>
    <w:rsid w:val="00D9289D"/>
    <w:rsid w:val="00D94F65"/>
    <w:rsid w:val="00D955FD"/>
    <w:rsid w:val="00D96348"/>
    <w:rsid w:val="00DA204E"/>
    <w:rsid w:val="00DA2AB0"/>
    <w:rsid w:val="00DA34F0"/>
    <w:rsid w:val="00DA747A"/>
    <w:rsid w:val="00DB1A1E"/>
    <w:rsid w:val="00DB329B"/>
    <w:rsid w:val="00DB448E"/>
    <w:rsid w:val="00DC032F"/>
    <w:rsid w:val="00DC1204"/>
    <w:rsid w:val="00DC3BA9"/>
    <w:rsid w:val="00DC7924"/>
    <w:rsid w:val="00DD0AA0"/>
    <w:rsid w:val="00DD1B48"/>
    <w:rsid w:val="00DD20E8"/>
    <w:rsid w:val="00DD4819"/>
    <w:rsid w:val="00DD5E1A"/>
    <w:rsid w:val="00DD6E69"/>
    <w:rsid w:val="00DD7D56"/>
    <w:rsid w:val="00DF0ABD"/>
    <w:rsid w:val="00DF171E"/>
    <w:rsid w:val="00DF579D"/>
    <w:rsid w:val="00DF6956"/>
    <w:rsid w:val="00DF6CF9"/>
    <w:rsid w:val="00E029B1"/>
    <w:rsid w:val="00E02D77"/>
    <w:rsid w:val="00E02F17"/>
    <w:rsid w:val="00E03028"/>
    <w:rsid w:val="00E03B6C"/>
    <w:rsid w:val="00E07A1A"/>
    <w:rsid w:val="00E14136"/>
    <w:rsid w:val="00E153F3"/>
    <w:rsid w:val="00E15CD0"/>
    <w:rsid w:val="00E16D18"/>
    <w:rsid w:val="00E23526"/>
    <w:rsid w:val="00E2371A"/>
    <w:rsid w:val="00E2458D"/>
    <w:rsid w:val="00E2540D"/>
    <w:rsid w:val="00E259FE"/>
    <w:rsid w:val="00E279D4"/>
    <w:rsid w:val="00E30F5D"/>
    <w:rsid w:val="00E32E19"/>
    <w:rsid w:val="00E33750"/>
    <w:rsid w:val="00E35E12"/>
    <w:rsid w:val="00E369F7"/>
    <w:rsid w:val="00E36B10"/>
    <w:rsid w:val="00E37A4D"/>
    <w:rsid w:val="00E41DD3"/>
    <w:rsid w:val="00E43575"/>
    <w:rsid w:val="00E459C7"/>
    <w:rsid w:val="00E45E2C"/>
    <w:rsid w:val="00E47FFE"/>
    <w:rsid w:val="00E5087B"/>
    <w:rsid w:val="00E50FAB"/>
    <w:rsid w:val="00E537C8"/>
    <w:rsid w:val="00E54B3B"/>
    <w:rsid w:val="00E55E40"/>
    <w:rsid w:val="00E56E5E"/>
    <w:rsid w:val="00E62F44"/>
    <w:rsid w:val="00E631C9"/>
    <w:rsid w:val="00E63942"/>
    <w:rsid w:val="00E63EEC"/>
    <w:rsid w:val="00E63F8D"/>
    <w:rsid w:val="00E64F2D"/>
    <w:rsid w:val="00E65CAC"/>
    <w:rsid w:val="00E66283"/>
    <w:rsid w:val="00E70B7D"/>
    <w:rsid w:val="00E72760"/>
    <w:rsid w:val="00E74116"/>
    <w:rsid w:val="00E77AC7"/>
    <w:rsid w:val="00E77E08"/>
    <w:rsid w:val="00E81ED2"/>
    <w:rsid w:val="00E82284"/>
    <w:rsid w:val="00E82385"/>
    <w:rsid w:val="00E837FA"/>
    <w:rsid w:val="00E83B24"/>
    <w:rsid w:val="00E83D9A"/>
    <w:rsid w:val="00E8537C"/>
    <w:rsid w:val="00E879E3"/>
    <w:rsid w:val="00E902FF"/>
    <w:rsid w:val="00E90C9A"/>
    <w:rsid w:val="00E92212"/>
    <w:rsid w:val="00E92D47"/>
    <w:rsid w:val="00E93115"/>
    <w:rsid w:val="00E938A5"/>
    <w:rsid w:val="00E94C5D"/>
    <w:rsid w:val="00E95971"/>
    <w:rsid w:val="00E96013"/>
    <w:rsid w:val="00EA1110"/>
    <w:rsid w:val="00EA1BD2"/>
    <w:rsid w:val="00EA2825"/>
    <w:rsid w:val="00EA5549"/>
    <w:rsid w:val="00EA64CA"/>
    <w:rsid w:val="00EA696F"/>
    <w:rsid w:val="00EA7AC4"/>
    <w:rsid w:val="00EB0692"/>
    <w:rsid w:val="00EB49E3"/>
    <w:rsid w:val="00EB6AC3"/>
    <w:rsid w:val="00EB7A73"/>
    <w:rsid w:val="00EC12A4"/>
    <w:rsid w:val="00EC20C4"/>
    <w:rsid w:val="00EC3EDE"/>
    <w:rsid w:val="00EC5D3D"/>
    <w:rsid w:val="00ED0394"/>
    <w:rsid w:val="00ED49E0"/>
    <w:rsid w:val="00ED58C6"/>
    <w:rsid w:val="00EE292A"/>
    <w:rsid w:val="00EE2FBD"/>
    <w:rsid w:val="00EE3D8F"/>
    <w:rsid w:val="00EE4691"/>
    <w:rsid w:val="00EE7BE0"/>
    <w:rsid w:val="00EE7C60"/>
    <w:rsid w:val="00EF1075"/>
    <w:rsid w:val="00EF31F3"/>
    <w:rsid w:val="00EF391A"/>
    <w:rsid w:val="00EF44D7"/>
    <w:rsid w:val="00EF4B78"/>
    <w:rsid w:val="00F013D6"/>
    <w:rsid w:val="00F01618"/>
    <w:rsid w:val="00F032CE"/>
    <w:rsid w:val="00F03D0F"/>
    <w:rsid w:val="00F03D9F"/>
    <w:rsid w:val="00F03DC8"/>
    <w:rsid w:val="00F05163"/>
    <w:rsid w:val="00F06BBA"/>
    <w:rsid w:val="00F077F1"/>
    <w:rsid w:val="00F07D7C"/>
    <w:rsid w:val="00F14D72"/>
    <w:rsid w:val="00F17B81"/>
    <w:rsid w:val="00F242D7"/>
    <w:rsid w:val="00F2753B"/>
    <w:rsid w:val="00F27C91"/>
    <w:rsid w:val="00F3008A"/>
    <w:rsid w:val="00F3051D"/>
    <w:rsid w:val="00F30D3D"/>
    <w:rsid w:val="00F370D7"/>
    <w:rsid w:val="00F377C8"/>
    <w:rsid w:val="00F37C4D"/>
    <w:rsid w:val="00F42BD8"/>
    <w:rsid w:val="00F42CC1"/>
    <w:rsid w:val="00F43BCD"/>
    <w:rsid w:val="00F43F43"/>
    <w:rsid w:val="00F47B72"/>
    <w:rsid w:val="00F55E93"/>
    <w:rsid w:val="00F56B9A"/>
    <w:rsid w:val="00F579DD"/>
    <w:rsid w:val="00F630B8"/>
    <w:rsid w:val="00F631B1"/>
    <w:rsid w:val="00F633E7"/>
    <w:rsid w:val="00F64B6E"/>
    <w:rsid w:val="00F64D45"/>
    <w:rsid w:val="00F6619C"/>
    <w:rsid w:val="00F726CC"/>
    <w:rsid w:val="00F72A16"/>
    <w:rsid w:val="00F73AFE"/>
    <w:rsid w:val="00F76786"/>
    <w:rsid w:val="00F8087D"/>
    <w:rsid w:val="00F81E77"/>
    <w:rsid w:val="00F834F2"/>
    <w:rsid w:val="00F836A8"/>
    <w:rsid w:val="00F83F2E"/>
    <w:rsid w:val="00F859A0"/>
    <w:rsid w:val="00F85E0E"/>
    <w:rsid w:val="00F86385"/>
    <w:rsid w:val="00F91F9D"/>
    <w:rsid w:val="00F92CA6"/>
    <w:rsid w:val="00F93BCE"/>
    <w:rsid w:val="00F94297"/>
    <w:rsid w:val="00F95EC1"/>
    <w:rsid w:val="00FA3617"/>
    <w:rsid w:val="00FA4F0A"/>
    <w:rsid w:val="00FA557D"/>
    <w:rsid w:val="00FA7C94"/>
    <w:rsid w:val="00FB2FE7"/>
    <w:rsid w:val="00FB337B"/>
    <w:rsid w:val="00FB4E66"/>
    <w:rsid w:val="00FB4FFF"/>
    <w:rsid w:val="00FB5369"/>
    <w:rsid w:val="00FC1CDF"/>
    <w:rsid w:val="00FC35B2"/>
    <w:rsid w:val="00FC62F9"/>
    <w:rsid w:val="00FC66B8"/>
    <w:rsid w:val="00FC6AAB"/>
    <w:rsid w:val="00FD07F3"/>
    <w:rsid w:val="00FD0D71"/>
    <w:rsid w:val="00FD1A9B"/>
    <w:rsid w:val="00FD1AAD"/>
    <w:rsid w:val="00FD1C32"/>
    <w:rsid w:val="00FD225F"/>
    <w:rsid w:val="00FD41DF"/>
    <w:rsid w:val="00FD53F1"/>
    <w:rsid w:val="00FD77FD"/>
    <w:rsid w:val="00FE0A64"/>
    <w:rsid w:val="00FE2FA8"/>
    <w:rsid w:val="00FF1723"/>
    <w:rsid w:val="00FF2A48"/>
    <w:rsid w:val="00FF49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BF592D-9172-4514-BF7D-A00E3CB1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EFA"/>
    <w:rPr>
      <w:sz w:val="24"/>
      <w:szCs w:val="24"/>
    </w:rPr>
  </w:style>
  <w:style w:type="paragraph" w:styleId="Heading1">
    <w:name w:val="heading 1"/>
    <w:basedOn w:val="Normal"/>
    <w:next w:val="Normal"/>
    <w:qFormat/>
    <w:rsid w:val="00547481"/>
    <w:pPr>
      <w:keepNext/>
      <w:outlineLvl w:val="0"/>
    </w:pPr>
    <w:rPr>
      <w:rFonts w:ascii="Arial" w:hAnsi="Arial" w:cs="Arial"/>
      <w:b/>
      <w:bCs/>
    </w:rPr>
  </w:style>
  <w:style w:type="paragraph" w:styleId="Heading2">
    <w:name w:val="heading 2"/>
    <w:basedOn w:val="Normal"/>
    <w:next w:val="Normal"/>
    <w:qFormat/>
    <w:rsid w:val="00547481"/>
    <w:pPr>
      <w:keepNext/>
      <w:outlineLvl w:val="1"/>
    </w:pPr>
    <w:rPr>
      <w:rFonts w:ascii="Arial" w:hAnsi="Arial" w:cs="Arial"/>
      <w:b/>
      <w:bCs/>
      <w:sz w:val="28"/>
    </w:rPr>
  </w:style>
  <w:style w:type="paragraph" w:styleId="Heading3">
    <w:name w:val="heading 3"/>
    <w:basedOn w:val="Normal"/>
    <w:next w:val="Normal"/>
    <w:link w:val="Heading3Char"/>
    <w:qFormat/>
    <w:rsid w:val="00547481"/>
    <w:pPr>
      <w:keepNext/>
      <w:outlineLvl w:val="2"/>
    </w:pPr>
    <w:rPr>
      <w:sz w:val="28"/>
      <w:lang w:val="x-none" w:eastAsia="x-none"/>
    </w:rPr>
  </w:style>
  <w:style w:type="paragraph" w:styleId="Heading4">
    <w:name w:val="heading 4"/>
    <w:basedOn w:val="Normal"/>
    <w:next w:val="Normal"/>
    <w:qFormat/>
    <w:rsid w:val="00547481"/>
    <w:pPr>
      <w:keepNext/>
      <w:jc w:val="center"/>
      <w:outlineLvl w:val="3"/>
    </w:pPr>
    <w:rPr>
      <w:rFonts w:ascii="Arial" w:hAnsi="Arial"/>
      <w:b/>
      <w:bCs/>
      <w:sz w:val="28"/>
      <w:lang w:val="fr-FR"/>
    </w:rPr>
  </w:style>
  <w:style w:type="paragraph" w:styleId="Heading5">
    <w:name w:val="heading 5"/>
    <w:basedOn w:val="Normal"/>
    <w:next w:val="Normal"/>
    <w:qFormat/>
    <w:rsid w:val="00547481"/>
    <w:pPr>
      <w:keepNext/>
      <w:jc w:val="center"/>
      <w:outlineLvl w:val="4"/>
    </w:pPr>
    <w:rPr>
      <w:rFonts w:ascii="Arial" w:hAnsi="Arial" w:cs="Arial"/>
      <w:b/>
      <w:bCs/>
    </w:rPr>
  </w:style>
  <w:style w:type="paragraph" w:styleId="Heading6">
    <w:name w:val="heading 6"/>
    <w:basedOn w:val="Normal"/>
    <w:next w:val="Normal"/>
    <w:qFormat/>
    <w:rsid w:val="00547481"/>
    <w:pPr>
      <w:keepNext/>
      <w:ind w:left="1080"/>
      <w:outlineLvl w:val="5"/>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7481"/>
    <w:pPr>
      <w:tabs>
        <w:tab w:val="center" w:pos="4320"/>
        <w:tab w:val="right" w:pos="8640"/>
      </w:tabs>
    </w:pPr>
    <w:rPr>
      <w:lang w:val="x-none" w:eastAsia="x-none"/>
    </w:rPr>
  </w:style>
  <w:style w:type="paragraph" w:styleId="BodyText2">
    <w:name w:val="Body Text 2"/>
    <w:basedOn w:val="Normal"/>
    <w:link w:val="BodyText2Char"/>
    <w:semiHidden/>
    <w:rsid w:val="00547481"/>
    <w:pPr>
      <w:jc w:val="both"/>
    </w:pPr>
    <w:rPr>
      <w:rFonts w:ascii="Arial" w:hAnsi="Arial" w:cs="Arial"/>
      <w:b/>
      <w:bCs/>
      <w:lang w:val="fr-FR"/>
    </w:rPr>
  </w:style>
  <w:style w:type="paragraph" w:styleId="BalloonText">
    <w:name w:val="Balloon Text"/>
    <w:basedOn w:val="Normal"/>
    <w:link w:val="BalloonTextChar"/>
    <w:uiPriority w:val="99"/>
    <w:rsid w:val="00547481"/>
    <w:rPr>
      <w:rFonts w:ascii="Tahoma" w:hAnsi="Tahoma"/>
      <w:sz w:val="16"/>
      <w:szCs w:val="16"/>
      <w:lang w:val="x-none" w:eastAsia="x-none"/>
    </w:rPr>
  </w:style>
  <w:style w:type="paragraph" w:styleId="BodyText">
    <w:name w:val="Body Text"/>
    <w:basedOn w:val="Normal"/>
    <w:link w:val="BodyTextChar"/>
    <w:semiHidden/>
    <w:rsid w:val="00547481"/>
    <w:pPr>
      <w:jc w:val="both"/>
    </w:pPr>
    <w:rPr>
      <w:rFonts w:ascii="Arial" w:hAnsi="Arial"/>
      <w:lang w:val="x-none"/>
    </w:rPr>
  </w:style>
  <w:style w:type="paragraph" w:styleId="ListParagraph">
    <w:name w:val="List Paragraph"/>
    <w:aliases w:val="Dot pt,F5 List Paragraph,List Paragraph1,MAIN CONTENT,No Spacing1,List Paragraph Char Char Char,Indicator Text,Numbered Para 1,Bullet 1,Bullet Points,Evidence on Demand bullet points,List Paragraph12,OBC Bullet,L"/>
    <w:basedOn w:val="Normal"/>
    <w:link w:val="ListParagraphChar"/>
    <w:uiPriority w:val="34"/>
    <w:qFormat/>
    <w:rsid w:val="00FD41DF"/>
    <w:pPr>
      <w:spacing w:after="200" w:line="276" w:lineRule="auto"/>
      <w:ind w:left="720"/>
      <w:contextualSpacing/>
    </w:pPr>
    <w:rPr>
      <w:rFonts w:ascii="Calibri" w:eastAsia="Calibri" w:hAnsi="Calibri"/>
      <w:sz w:val="22"/>
      <w:szCs w:val="22"/>
      <w:lang w:val="en-GB" w:eastAsia="x-none"/>
    </w:rPr>
  </w:style>
  <w:style w:type="paragraph" w:styleId="BodyTextIndent">
    <w:name w:val="Body Text Indent"/>
    <w:basedOn w:val="Normal"/>
    <w:link w:val="BodyTextIndentChar"/>
    <w:uiPriority w:val="99"/>
    <w:unhideWhenUsed/>
    <w:rsid w:val="00A61FFC"/>
    <w:pPr>
      <w:spacing w:after="120"/>
      <w:ind w:left="360"/>
    </w:pPr>
    <w:rPr>
      <w:lang w:val="x-none" w:eastAsia="x-none"/>
    </w:rPr>
  </w:style>
  <w:style w:type="character" w:customStyle="1" w:styleId="BodyTextIndentChar">
    <w:name w:val="Body Text Indent Char"/>
    <w:link w:val="BodyTextIndent"/>
    <w:uiPriority w:val="99"/>
    <w:rsid w:val="00A61FFC"/>
    <w:rPr>
      <w:sz w:val="24"/>
      <w:szCs w:val="24"/>
    </w:rPr>
  </w:style>
  <w:style w:type="paragraph" w:customStyle="1" w:styleId="Aidemem2">
    <w:name w:val="Aidemem2"/>
    <w:basedOn w:val="Normal"/>
    <w:rsid w:val="00A61FFC"/>
    <w:pPr>
      <w:widowControl w:val="0"/>
      <w:numPr>
        <w:numId w:val="1"/>
      </w:numPr>
      <w:tabs>
        <w:tab w:val="left" w:pos="851"/>
      </w:tabs>
      <w:suppressAutoHyphens/>
      <w:spacing w:before="120" w:after="120"/>
      <w:jc w:val="both"/>
    </w:pPr>
    <w:rPr>
      <w:snapToGrid w:val="0"/>
      <w:szCs w:val="20"/>
      <w:lang w:val="fr-FR"/>
    </w:rPr>
  </w:style>
  <w:style w:type="paragraph" w:styleId="Header">
    <w:name w:val="header"/>
    <w:basedOn w:val="Normal"/>
    <w:link w:val="HeaderChar"/>
    <w:uiPriority w:val="99"/>
    <w:unhideWhenUsed/>
    <w:rsid w:val="00937474"/>
    <w:pPr>
      <w:tabs>
        <w:tab w:val="center" w:pos="4680"/>
        <w:tab w:val="right" w:pos="9360"/>
      </w:tabs>
    </w:pPr>
    <w:rPr>
      <w:lang w:val="x-none" w:eastAsia="x-none"/>
    </w:rPr>
  </w:style>
  <w:style w:type="character" w:customStyle="1" w:styleId="HeaderChar">
    <w:name w:val="Header Char"/>
    <w:link w:val="Header"/>
    <w:uiPriority w:val="99"/>
    <w:rsid w:val="00937474"/>
    <w:rPr>
      <w:sz w:val="24"/>
      <w:szCs w:val="24"/>
    </w:rPr>
  </w:style>
  <w:style w:type="character" w:styleId="PageNumber">
    <w:name w:val="page number"/>
    <w:basedOn w:val="DefaultParagraphFont"/>
    <w:semiHidden/>
    <w:unhideWhenUsed/>
    <w:rsid w:val="00937474"/>
  </w:style>
  <w:style w:type="character" w:styleId="Strong">
    <w:name w:val="Strong"/>
    <w:qFormat/>
    <w:rsid w:val="006A2C30"/>
    <w:rPr>
      <w:b/>
      <w:bCs/>
    </w:rPr>
  </w:style>
  <w:style w:type="character" w:customStyle="1" w:styleId="Heading3Char">
    <w:name w:val="Heading 3 Char"/>
    <w:link w:val="Heading3"/>
    <w:rsid w:val="00BD054B"/>
    <w:rPr>
      <w:sz w:val="28"/>
      <w:szCs w:val="24"/>
    </w:rPr>
  </w:style>
  <w:style w:type="paragraph" w:styleId="BodyTextIndent2">
    <w:name w:val="Body Text Indent 2"/>
    <w:basedOn w:val="Normal"/>
    <w:link w:val="BodyTextIndent2Char"/>
    <w:uiPriority w:val="99"/>
    <w:unhideWhenUsed/>
    <w:rsid w:val="005F30B9"/>
    <w:pPr>
      <w:spacing w:after="120" w:line="480" w:lineRule="auto"/>
      <w:ind w:left="360"/>
    </w:pPr>
    <w:rPr>
      <w:lang w:val="x-none" w:eastAsia="x-none"/>
    </w:rPr>
  </w:style>
  <w:style w:type="character" w:customStyle="1" w:styleId="BodyTextIndent2Char">
    <w:name w:val="Body Text Indent 2 Char"/>
    <w:link w:val="BodyTextIndent2"/>
    <w:uiPriority w:val="99"/>
    <w:rsid w:val="005F30B9"/>
    <w:rPr>
      <w:sz w:val="24"/>
      <w:szCs w:val="24"/>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ADB Char,fn Char,ft Char"/>
    <w:link w:val="FootnoteText"/>
    <w:locked/>
    <w:rsid w:val="005F30B9"/>
    <w:rPr>
      <w:rFonts w:ascii="Calibri" w:hAnsi="Calibri"/>
      <w:lang w:val="en-GB"/>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ADB,fn,ft"/>
    <w:basedOn w:val="Normal"/>
    <w:link w:val="FootnoteTextChar"/>
    <w:unhideWhenUsed/>
    <w:rsid w:val="005F30B9"/>
    <w:pPr>
      <w:spacing w:after="200" w:line="276" w:lineRule="auto"/>
    </w:pPr>
    <w:rPr>
      <w:rFonts w:ascii="Calibri" w:hAnsi="Calibri"/>
      <w:sz w:val="20"/>
      <w:szCs w:val="20"/>
      <w:lang w:val="en-GB" w:eastAsia="x-none"/>
    </w:rPr>
  </w:style>
  <w:style w:type="character" w:customStyle="1" w:styleId="FootnoteTextChar1">
    <w:name w:val="Footnote Text Char1"/>
    <w:basedOn w:val="DefaultParagraphFont"/>
    <w:uiPriority w:val="99"/>
    <w:semiHidden/>
    <w:rsid w:val="005F30B9"/>
  </w:style>
  <w:style w:type="paragraph" w:styleId="CommentText">
    <w:name w:val="annotation text"/>
    <w:basedOn w:val="Normal"/>
    <w:link w:val="CommentTextChar"/>
    <w:semiHidden/>
    <w:unhideWhenUsed/>
    <w:rsid w:val="005F30B9"/>
    <w:pPr>
      <w:spacing w:after="200"/>
    </w:pPr>
    <w:rPr>
      <w:rFonts w:ascii="Calibri" w:eastAsia="Batang" w:hAnsi="Calibri"/>
      <w:sz w:val="20"/>
      <w:szCs w:val="20"/>
      <w:lang w:val="x-none" w:eastAsia="x-none"/>
    </w:rPr>
  </w:style>
  <w:style w:type="character" w:customStyle="1" w:styleId="CommentTextChar">
    <w:name w:val="Comment Text Char"/>
    <w:link w:val="CommentText"/>
    <w:semiHidden/>
    <w:rsid w:val="005F30B9"/>
    <w:rPr>
      <w:rFonts w:ascii="Calibri" w:eastAsia="Batang" w:hAnsi="Calibri"/>
    </w:rPr>
  </w:style>
  <w:style w:type="character" w:styleId="FootnoteReference">
    <w:name w:val="footnote reference"/>
    <w:aliases w:val="Appel note de bas de p,Footnote Reference/,ftref"/>
    <w:unhideWhenUsed/>
    <w:rsid w:val="005F30B9"/>
    <w:rPr>
      <w:vertAlign w:val="superscript"/>
    </w:rPr>
  </w:style>
  <w:style w:type="character" w:styleId="CommentReference">
    <w:name w:val="annotation reference"/>
    <w:uiPriority w:val="99"/>
    <w:semiHidden/>
    <w:unhideWhenUsed/>
    <w:rsid w:val="005F30B9"/>
    <w:rPr>
      <w:sz w:val="16"/>
      <w:szCs w:val="16"/>
    </w:rPr>
  </w:style>
  <w:style w:type="character" w:customStyle="1" w:styleId="NoSpacingChar">
    <w:name w:val="No Spacing Char"/>
    <w:link w:val="NoSpacing"/>
    <w:uiPriority w:val="1"/>
    <w:locked/>
    <w:rsid w:val="003665B9"/>
    <w:rPr>
      <w:rFonts w:ascii="Calibri" w:hAnsi="Calibri"/>
      <w:sz w:val="22"/>
      <w:szCs w:val="22"/>
      <w:lang w:val="en-US" w:eastAsia="en-US" w:bidi="ar-SA"/>
    </w:rPr>
  </w:style>
  <w:style w:type="paragraph" w:styleId="NoSpacing">
    <w:name w:val="No Spacing"/>
    <w:link w:val="NoSpacingChar"/>
    <w:uiPriority w:val="1"/>
    <w:qFormat/>
    <w:rsid w:val="003665B9"/>
    <w:rPr>
      <w:rFonts w:ascii="Calibri" w:hAnsi="Calibri"/>
      <w:sz w:val="22"/>
      <w:szCs w:val="22"/>
    </w:rPr>
  </w:style>
  <w:style w:type="paragraph" w:customStyle="1" w:styleId="Default">
    <w:name w:val="Default"/>
    <w:rsid w:val="003665B9"/>
    <w:pPr>
      <w:autoSpaceDE w:val="0"/>
      <w:autoSpaceDN w:val="0"/>
      <w:adjustRightInd w:val="0"/>
    </w:pPr>
    <w:rPr>
      <w:rFonts w:ascii="Arial" w:eastAsia="Calibri" w:hAnsi="Arial" w:cs="Arial"/>
      <w:color w:val="000000"/>
      <w:sz w:val="24"/>
      <w:szCs w:val="24"/>
    </w:rPr>
  </w:style>
  <w:style w:type="character" w:customStyle="1" w:styleId="Lead-inEmphasis">
    <w:name w:val="Lead-in Emphasis"/>
    <w:uiPriority w:val="99"/>
    <w:rsid w:val="003665B9"/>
    <w:rPr>
      <w:caps/>
      <w:sz w:val="18"/>
      <w:szCs w:val="18"/>
    </w:rPr>
  </w:style>
  <w:style w:type="character" w:customStyle="1" w:styleId="longtext1">
    <w:name w:val="long_text1"/>
    <w:rsid w:val="00B87AFF"/>
    <w:rPr>
      <w:sz w:val="23"/>
      <w:szCs w:val="23"/>
    </w:rPr>
  </w:style>
  <w:style w:type="character" w:customStyle="1" w:styleId="BalloonTextChar">
    <w:name w:val="Balloon Text Char"/>
    <w:link w:val="BalloonText"/>
    <w:uiPriority w:val="99"/>
    <w:rsid w:val="00C16D43"/>
    <w:rPr>
      <w:rFonts w:ascii="Tahoma" w:hAnsi="Tahoma" w:cs="Tahoma"/>
      <w:sz w:val="16"/>
      <w:szCs w:val="16"/>
    </w:rPr>
  </w:style>
  <w:style w:type="paragraph" w:customStyle="1" w:styleId="Lijstalinea">
    <w:name w:val="Lijstalinea"/>
    <w:basedOn w:val="Normal"/>
    <w:qFormat/>
    <w:rsid w:val="00546B64"/>
    <w:pPr>
      <w:spacing w:after="200"/>
      <w:ind w:left="720"/>
      <w:contextualSpacing/>
    </w:pPr>
    <w:rPr>
      <w:rFonts w:ascii="Calibri" w:eastAsia="Batang" w:hAnsi="Calibri"/>
      <w:sz w:val="22"/>
      <w:szCs w:val="22"/>
    </w:rPr>
  </w:style>
  <w:style w:type="character" w:styleId="IntenseEmphasis">
    <w:name w:val="Intense Emphasis"/>
    <w:uiPriority w:val="21"/>
    <w:qFormat/>
    <w:rsid w:val="00546B64"/>
    <w:rPr>
      <w:b/>
      <w:bCs/>
      <w:i/>
      <w:iCs/>
      <w:color w:val="4F81BD"/>
    </w:rPr>
  </w:style>
  <w:style w:type="paragraph" w:customStyle="1" w:styleId="KeinLeerraum">
    <w:name w:val="Kein Leerraum"/>
    <w:uiPriority w:val="1"/>
    <w:qFormat/>
    <w:rsid w:val="00B050C2"/>
    <w:rPr>
      <w:rFonts w:ascii="Calibri" w:eastAsia="Calibri" w:hAnsi="Calibri"/>
      <w:sz w:val="22"/>
      <w:szCs w:val="22"/>
      <w:lang w:val="de-DE"/>
    </w:rPr>
  </w:style>
  <w:style w:type="character" w:customStyle="1" w:styleId="CEONormalChar">
    <w:name w:val="CEO_Normal Char"/>
    <w:link w:val="CEONormal"/>
    <w:locked/>
    <w:rsid w:val="00B050C2"/>
    <w:rPr>
      <w:rFonts w:ascii="Verdana" w:eastAsia="SimSun" w:hAnsi="Verdana"/>
      <w:sz w:val="19"/>
      <w:szCs w:val="19"/>
      <w:lang w:val="en-GB" w:eastAsia="en-US" w:bidi="ar-SA"/>
    </w:rPr>
  </w:style>
  <w:style w:type="paragraph" w:customStyle="1" w:styleId="CEONormal">
    <w:name w:val="CEO_Normal"/>
    <w:link w:val="CEONormalChar"/>
    <w:rsid w:val="00B050C2"/>
    <w:pPr>
      <w:spacing w:before="120" w:after="120"/>
    </w:pPr>
    <w:rPr>
      <w:rFonts w:ascii="Verdana" w:eastAsia="SimSun" w:hAnsi="Verdana"/>
      <w:sz w:val="19"/>
      <w:szCs w:val="19"/>
      <w:lang w:val="en-GB"/>
    </w:rPr>
  </w:style>
  <w:style w:type="paragraph" w:customStyle="1" w:styleId="Preformatted">
    <w:name w:val="Preformatted"/>
    <w:basedOn w:val="Normal"/>
    <w:rsid w:val="00B050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FooterChar">
    <w:name w:val="Footer Char"/>
    <w:link w:val="Footer"/>
    <w:rsid w:val="002570A3"/>
    <w:rPr>
      <w:sz w:val="24"/>
      <w:szCs w:val="24"/>
    </w:rPr>
  </w:style>
  <w:style w:type="paragraph" w:styleId="NormalWeb">
    <w:name w:val="Normal (Web)"/>
    <w:basedOn w:val="Normal"/>
    <w:uiPriority w:val="99"/>
    <w:unhideWhenUsed/>
    <w:rsid w:val="00C76E07"/>
    <w:pPr>
      <w:spacing w:before="100" w:beforeAutospacing="1" w:after="100" w:afterAutospacing="1"/>
    </w:pPr>
  </w:style>
  <w:style w:type="character" w:customStyle="1" w:styleId="ListParagraphChar">
    <w:name w:val="List Paragraph Char"/>
    <w:aliases w:val="Dot pt Char,F5 List Paragraph Char,List Paragraph1 Char,MAIN CONTENT Char,No Spacing1 Char,List Paragraph Char Char Char Char,Indicator Text Char,Numbered Para 1 Char,Bullet 1 Char,Bullet Points Char,List Paragraph12 Char,L Char"/>
    <w:link w:val="ListParagraph"/>
    <w:uiPriority w:val="34"/>
    <w:qFormat/>
    <w:rsid w:val="001A226E"/>
    <w:rPr>
      <w:rFonts w:ascii="Calibri" w:eastAsia="Calibri" w:hAnsi="Calibri"/>
      <w:sz w:val="22"/>
      <w:szCs w:val="22"/>
      <w:lang w:val="en-GB"/>
    </w:rPr>
  </w:style>
  <w:style w:type="paragraph" w:styleId="BodyText3">
    <w:name w:val="Body Text 3"/>
    <w:basedOn w:val="Normal"/>
    <w:link w:val="BodyText3Char"/>
    <w:unhideWhenUsed/>
    <w:rsid w:val="008C0356"/>
    <w:pPr>
      <w:spacing w:after="120"/>
    </w:pPr>
    <w:rPr>
      <w:sz w:val="16"/>
      <w:szCs w:val="16"/>
    </w:rPr>
  </w:style>
  <w:style w:type="character" w:customStyle="1" w:styleId="BodyText3Char">
    <w:name w:val="Body Text 3 Char"/>
    <w:link w:val="BodyText3"/>
    <w:rsid w:val="008C0356"/>
    <w:rPr>
      <w:sz w:val="16"/>
      <w:szCs w:val="16"/>
      <w:lang w:val="en-US" w:eastAsia="en-US"/>
    </w:rPr>
  </w:style>
  <w:style w:type="paragraph" w:customStyle="1" w:styleId="ColorfulList-Accent11">
    <w:name w:val="Colorful List - Accent 11"/>
    <w:basedOn w:val="Normal"/>
    <w:uiPriority w:val="34"/>
    <w:qFormat/>
    <w:rsid w:val="008C0356"/>
    <w:pPr>
      <w:spacing w:after="200" w:line="276" w:lineRule="auto"/>
      <w:ind w:left="720"/>
      <w:contextualSpacing/>
    </w:pPr>
    <w:rPr>
      <w:rFonts w:ascii="Cambria" w:eastAsia="Cambria" w:hAnsi="Cambria"/>
      <w:sz w:val="22"/>
      <w:szCs w:val="22"/>
      <w:lang w:val="en-GB"/>
    </w:rPr>
  </w:style>
  <w:style w:type="character" w:customStyle="1" w:styleId="apple-style-span">
    <w:name w:val="apple-style-span"/>
    <w:rsid w:val="008C0356"/>
  </w:style>
  <w:style w:type="paragraph" w:styleId="CommentSubject">
    <w:name w:val="annotation subject"/>
    <w:basedOn w:val="CommentText"/>
    <w:next w:val="CommentText"/>
    <w:link w:val="CommentSubjectChar"/>
    <w:uiPriority w:val="99"/>
    <w:semiHidden/>
    <w:unhideWhenUsed/>
    <w:rsid w:val="0038351C"/>
    <w:pPr>
      <w:spacing w:after="0"/>
    </w:pPr>
    <w:rPr>
      <w:b/>
      <w:bCs/>
      <w:lang w:val="en-US" w:eastAsia="en-US"/>
    </w:rPr>
  </w:style>
  <w:style w:type="character" w:customStyle="1" w:styleId="CommentSubjectChar">
    <w:name w:val="Comment Subject Char"/>
    <w:link w:val="CommentSubject"/>
    <w:uiPriority w:val="99"/>
    <w:semiHidden/>
    <w:rsid w:val="0038351C"/>
    <w:rPr>
      <w:rFonts w:ascii="Calibri" w:eastAsia="Batang" w:hAnsi="Calibri"/>
      <w:b/>
      <w:bCs/>
      <w:lang w:val="en-US" w:eastAsia="en-US"/>
    </w:rPr>
  </w:style>
  <w:style w:type="character" w:customStyle="1" w:styleId="BodyTextChar">
    <w:name w:val="Body Text Char"/>
    <w:link w:val="BodyText"/>
    <w:semiHidden/>
    <w:rsid w:val="00543ECB"/>
    <w:rPr>
      <w:rFonts w:ascii="Arial" w:hAnsi="Arial" w:cs="Arial"/>
      <w:sz w:val="24"/>
      <w:szCs w:val="24"/>
      <w:lang w:eastAsia="en-US"/>
    </w:rPr>
  </w:style>
  <w:style w:type="character" w:styleId="Hyperlink">
    <w:name w:val="Hyperlink"/>
    <w:uiPriority w:val="99"/>
    <w:unhideWhenUsed/>
    <w:rsid w:val="001B462E"/>
    <w:rPr>
      <w:color w:val="0000FF"/>
      <w:u w:val="single"/>
    </w:rPr>
  </w:style>
  <w:style w:type="character" w:customStyle="1" w:styleId="st">
    <w:name w:val="st"/>
    <w:rsid w:val="00E83D9A"/>
  </w:style>
  <w:style w:type="character" w:customStyle="1" w:styleId="hps">
    <w:name w:val="hps"/>
    <w:rsid w:val="007F4C39"/>
  </w:style>
  <w:style w:type="paragraph" w:styleId="PlainText">
    <w:name w:val="Plain Text"/>
    <w:basedOn w:val="Normal"/>
    <w:link w:val="PlainTextChar"/>
    <w:uiPriority w:val="99"/>
    <w:semiHidden/>
    <w:unhideWhenUsed/>
    <w:rsid w:val="00EF391A"/>
    <w:rPr>
      <w:rFonts w:ascii="Calibri" w:eastAsia="Calibri" w:hAnsi="Calibri" w:cs="Arial"/>
      <w:sz w:val="22"/>
      <w:szCs w:val="21"/>
    </w:rPr>
  </w:style>
  <w:style w:type="character" w:customStyle="1" w:styleId="PlainTextChar">
    <w:name w:val="Plain Text Char"/>
    <w:link w:val="PlainText"/>
    <w:uiPriority w:val="99"/>
    <w:semiHidden/>
    <w:rsid w:val="00EF391A"/>
    <w:rPr>
      <w:rFonts w:ascii="Calibri" w:eastAsia="Calibri" w:hAnsi="Calibri" w:cs="Arial"/>
      <w:sz w:val="22"/>
      <w:szCs w:val="21"/>
    </w:rPr>
  </w:style>
  <w:style w:type="table" w:styleId="TableGrid">
    <w:name w:val="Table Grid"/>
    <w:basedOn w:val="TableNormal"/>
    <w:uiPriority w:val="59"/>
    <w:rsid w:val="00C67EF2"/>
    <w:rPr>
      <w:rFonts w:ascii="Arial" w:eastAsia="Calibri" w:hAnsi="Arial"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rsid w:val="00C212B4"/>
    <w:rPr>
      <w:rFonts w:ascii="Arial" w:hAnsi="Arial" w:cs="Arial"/>
      <w:b/>
      <w:bCs/>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0366">
      <w:bodyDiv w:val="1"/>
      <w:marLeft w:val="0"/>
      <w:marRight w:val="0"/>
      <w:marTop w:val="0"/>
      <w:marBottom w:val="0"/>
      <w:divBdr>
        <w:top w:val="none" w:sz="0" w:space="0" w:color="auto"/>
        <w:left w:val="none" w:sz="0" w:space="0" w:color="auto"/>
        <w:bottom w:val="none" w:sz="0" w:space="0" w:color="auto"/>
        <w:right w:val="none" w:sz="0" w:space="0" w:color="auto"/>
      </w:divBdr>
    </w:div>
    <w:div w:id="49889437">
      <w:bodyDiv w:val="1"/>
      <w:marLeft w:val="0"/>
      <w:marRight w:val="0"/>
      <w:marTop w:val="0"/>
      <w:marBottom w:val="0"/>
      <w:divBdr>
        <w:top w:val="none" w:sz="0" w:space="0" w:color="auto"/>
        <w:left w:val="none" w:sz="0" w:space="0" w:color="auto"/>
        <w:bottom w:val="none" w:sz="0" w:space="0" w:color="auto"/>
        <w:right w:val="none" w:sz="0" w:space="0" w:color="auto"/>
      </w:divBdr>
    </w:div>
    <w:div w:id="69741950">
      <w:bodyDiv w:val="1"/>
      <w:marLeft w:val="0"/>
      <w:marRight w:val="0"/>
      <w:marTop w:val="0"/>
      <w:marBottom w:val="0"/>
      <w:divBdr>
        <w:top w:val="none" w:sz="0" w:space="0" w:color="auto"/>
        <w:left w:val="none" w:sz="0" w:space="0" w:color="auto"/>
        <w:bottom w:val="none" w:sz="0" w:space="0" w:color="auto"/>
        <w:right w:val="none" w:sz="0" w:space="0" w:color="auto"/>
      </w:divBdr>
    </w:div>
    <w:div w:id="78867273">
      <w:bodyDiv w:val="1"/>
      <w:marLeft w:val="0"/>
      <w:marRight w:val="0"/>
      <w:marTop w:val="0"/>
      <w:marBottom w:val="0"/>
      <w:divBdr>
        <w:top w:val="none" w:sz="0" w:space="0" w:color="auto"/>
        <w:left w:val="none" w:sz="0" w:space="0" w:color="auto"/>
        <w:bottom w:val="none" w:sz="0" w:space="0" w:color="auto"/>
        <w:right w:val="none" w:sz="0" w:space="0" w:color="auto"/>
      </w:divBdr>
      <w:divsChild>
        <w:div w:id="1739398213">
          <w:marLeft w:val="547"/>
          <w:marRight w:val="0"/>
          <w:marTop w:val="115"/>
          <w:marBottom w:val="0"/>
          <w:divBdr>
            <w:top w:val="none" w:sz="0" w:space="0" w:color="auto"/>
            <w:left w:val="none" w:sz="0" w:space="0" w:color="auto"/>
            <w:bottom w:val="none" w:sz="0" w:space="0" w:color="auto"/>
            <w:right w:val="none" w:sz="0" w:space="0" w:color="auto"/>
          </w:divBdr>
        </w:div>
      </w:divsChild>
    </w:div>
    <w:div w:id="101153783">
      <w:bodyDiv w:val="1"/>
      <w:marLeft w:val="0"/>
      <w:marRight w:val="0"/>
      <w:marTop w:val="0"/>
      <w:marBottom w:val="0"/>
      <w:divBdr>
        <w:top w:val="none" w:sz="0" w:space="0" w:color="auto"/>
        <w:left w:val="none" w:sz="0" w:space="0" w:color="auto"/>
        <w:bottom w:val="none" w:sz="0" w:space="0" w:color="auto"/>
        <w:right w:val="none" w:sz="0" w:space="0" w:color="auto"/>
      </w:divBdr>
    </w:div>
    <w:div w:id="106199749">
      <w:bodyDiv w:val="1"/>
      <w:marLeft w:val="0"/>
      <w:marRight w:val="0"/>
      <w:marTop w:val="0"/>
      <w:marBottom w:val="0"/>
      <w:divBdr>
        <w:top w:val="none" w:sz="0" w:space="0" w:color="auto"/>
        <w:left w:val="none" w:sz="0" w:space="0" w:color="auto"/>
        <w:bottom w:val="none" w:sz="0" w:space="0" w:color="auto"/>
        <w:right w:val="none" w:sz="0" w:space="0" w:color="auto"/>
      </w:divBdr>
      <w:divsChild>
        <w:div w:id="1829244038">
          <w:marLeft w:val="893"/>
          <w:marRight w:val="0"/>
          <w:marTop w:val="80"/>
          <w:marBottom w:val="0"/>
          <w:divBdr>
            <w:top w:val="none" w:sz="0" w:space="0" w:color="auto"/>
            <w:left w:val="none" w:sz="0" w:space="0" w:color="auto"/>
            <w:bottom w:val="none" w:sz="0" w:space="0" w:color="auto"/>
            <w:right w:val="none" w:sz="0" w:space="0" w:color="auto"/>
          </w:divBdr>
        </w:div>
      </w:divsChild>
    </w:div>
    <w:div w:id="137382900">
      <w:bodyDiv w:val="1"/>
      <w:marLeft w:val="0"/>
      <w:marRight w:val="0"/>
      <w:marTop w:val="0"/>
      <w:marBottom w:val="0"/>
      <w:divBdr>
        <w:top w:val="none" w:sz="0" w:space="0" w:color="auto"/>
        <w:left w:val="none" w:sz="0" w:space="0" w:color="auto"/>
        <w:bottom w:val="none" w:sz="0" w:space="0" w:color="auto"/>
        <w:right w:val="none" w:sz="0" w:space="0" w:color="auto"/>
      </w:divBdr>
    </w:div>
    <w:div w:id="139002465">
      <w:bodyDiv w:val="1"/>
      <w:marLeft w:val="0"/>
      <w:marRight w:val="0"/>
      <w:marTop w:val="0"/>
      <w:marBottom w:val="0"/>
      <w:divBdr>
        <w:top w:val="none" w:sz="0" w:space="0" w:color="auto"/>
        <w:left w:val="none" w:sz="0" w:space="0" w:color="auto"/>
        <w:bottom w:val="none" w:sz="0" w:space="0" w:color="auto"/>
        <w:right w:val="none" w:sz="0" w:space="0" w:color="auto"/>
      </w:divBdr>
      <w:divsChild>
        <w:div w:id="1051612339">
          <w:marLeft w:val="547"/>
          <w:marRight w:val="0"/>
          <w:marTop w:val="115"/>
          <w:marBottom w:val="0"/>
          <w:divBdr>
            <w:top w:val="none" w:sz="0" w:space="0" w:color="auto"/>
            <w:left w:val="none" w:sz="0" w:space="0" w:color="auto"/>
            <w:bottom w:val="none" w:sz="0" w:space="0" w:color="auto"/>
            <w:right w:val="none" w:sz="0" w:space="0" w:color="auto"/>
          </w:divBdr>
        </w:div>
      </w:divsChild>
    </w:div>
    <w:div w:id="159581970">
      <w:bodyDiv w:val="1"/>
      <w:marLeft w:val="0"/>
      <w:marRight w:val="0"/>
      <w:marTop w:val="0"/>
      <w:marBottom w:val="0"/>
      <w:divBdr>
        <w:top w:val="none" w:sz="0" w:space="0" w:color="auto"/>
        <w:left w:val="none" w:sz="0" w:space="0" w:color="auto"/>
        <w:bottom w:val="none" w:sz="0" w:space="0" w:color="auto"/>
        <w:right w:val="none" w:sz="0" w:space="0" w:color="auto"/>
      </w:divBdr>
    </w:div>
    <w:div w:id="165756327">
      <w:bodyDiv w:val="1"/>
      <w:marLeft w:val="0"/>
      <w:marRight w:val="0"/>
      <w:marTop w:val="0"/>
      <w:marBottom w:val="0"/>
      <w:divBdr>
        <w:top w:val="none" w:sz="0" w:space="0" w:color="auto"/>
        <w:left w:val="none" w:sz="0" w:space="0" w:color="auto"/>
        <w:bottom w:val="none" w:sz="0" w:space="0" w:color="auto"/>
        <w:right w:val="none" w:sz="0" w:space="0" w:color="auto"/>
      </w:divBdr>
    </w:div>
    <w:div w:id="181208708">
      <w:bodyDiv w:val="1"/>
      <w:marLeft w:val="0"/>
      <w:marRight w:val="0"/>
      <w:marTop w:val="0"/>
      <w:marBottom w:val="0"/>
      <w:divBdr>
        <w:top w:val="none" w:sz="0" w:space="0" w:color="auto"/>
        <w:left w:val="none" w:sz="0" w:space="0" w:color="auto"/>
        <w:bottom w:val="none" w:sz="0" w:space="0" w:color="auto"/>
        <w:right w:val="none" w:sz="0" w:space="0" w:color="auto"/>
      </w:divBdr>
      <w:divsChild>
        <w:div w:id="1386833397">
          <w:marLeft w:val="893"/>
          <w:marRight w:val="0"/>
          <w:marTop w:val="80"/>
          <w:marBottom w:val="0"/>
          <w:divBdr>
            <w:top w:val="none" w:sz="0" w:space="0" w:color="auto"/>
            <w:left w:val="none" w:sz="0" w:space="0" w:color="auto"/>
            <w:bottom w:val="none" w:sz="0" w:space="0" w:color="auto"/>
            <w:right w:val="none" w:sz="0" w:space="0" w:color="auto"/>
          </w:divBdr>
        </w:div>
      </w:divsChild>
    </w:div>
    <w:div w:id="194196020">
      <w:bodyDiv w:val="1"/>
      <w:marLeft w:val="0"/>
      <w:marRight w:val="0"/>
      <w:marTop w:val="0"/>
      <w:marBottom w:val="0"/>
      <w:divBdr>
        <w:top w:val="none" w:sz="0" w:space="0" w:color="auto"/>
        <w:left w:val="none" w:sz="0" w:space="0" w:color="auto"/>
        <w:bottom w:val="none" w:sz="0" w:space="0" w:color="auto"/>
        <w:right w:val="none" w:sz="0" w:space="0" w:color="auto"/>
      </w:divBdr>
    </w:div>
    <w:div w:id="212272700">
      <w:bodyDiv w:val="1"/>
      <w:marLeft w:val="0"/>
      <w:marRight w:val="0"/>
      <w:marTop w:val="0"/>
      <w:marBottom w:val="0"/>
      <w:divBdr>
        <w:top w:val="none" w:sz="0" w:space="0" w:color="auto"/>
        <w:left w:val="none" w:sz="0" w:space="0" w:color="auto"/>
        <w:bottom w:val="none" w:sz="0" w:space="0" w:color="auto"/>
        <w:right w:val="none" w:sz="0" w:space="0" w:color="auto"/>
      </w:divBdr>
    </w:div>
    <w:div w:id="226770624">
      <w:bodyDiv w:val="1"/>
      <w:marLeft w:val="0"/>
      <w:marRight w:val="0"/>
      <w:marTop w:val="0"/>
      <w:marBottom w:val="0"/>
      <w:divBdr>
        <w:top w:val="none" w:sz="0" w:space="0" w:color="auto"/>
        <w:left w:val="none" w:sz="0" w:space="0" w:color="auto"/>
        <w:bottom w:val="none" w:sz="0" w:space="0" w:color="auto"/>
        <w:right w:val="none" w:sz="0" w:space="0" w:color="auto"/>
      </w:divBdr>
    </w:div>
    <w:div w:id="235165527">
      <w:bodyDiv w:val="1"/>
      <w:marLeft w:val="0"/>
      <w:marRight w:val="0"/>
      <w:marTop w:val="0"/>
      <w:marBottom w:val="0"/>
      <w:divBdr>
        <w:top w:val="none" w:sz="0" w:space="0" w:color="auto"/>
        <w:left w:val="none" w:sz="0" w:space="0" w:color="auto"/>
        <w:bottom w:val="none" w:sz="0" w:space="0" w:color="auto"/>
        <w:right w:val="none" w:sz="0" w:space="0" w:color="auto"/>
      </w:divBdr>
      <w:divsChild>
        <w:div w:id="1535843030">
          <w:marLeft w:val="893"/>
          <w:marRight w:val="0"/>
          <w:marTop w:val="80"/>
          <w:marBottom w:val="0"/>
          <w:divBdr>
            <w:top w:val="none" w:sz="0" w:space="0" w:color="auto"/>
            <w:left w:val="none" w:sz="0" w:space="0" w:color="auto"/>
            <w:bottom w:val="none" w:sz="0" w:space="0" w:color="auto"/>
            <w:right w:val="none" w:sz="0" w:space="0" w:color="auto"/>
          </w:divBdr>
        </w:div>
      </w:divsChild>
    </w:div>
    <w:div w:id="235283449">
      <w:bodyDiv w:val="1"/>
      <w:marLeft w:val="0"/>
      <w:marRight w:val="0"/>
      <w:marTop w:val="0"/>
      <w:marBottom w:val="0"/>
      <w:divBdr>
        <w:top w:val="none" w:sz="0" w:space="0" w:color="auto"/>
        <w:left w:val="none" w:sz="0" w:space="0" w:color="auto"/>
        <w:bottom w:val="none" w:sz="0" w:space="0" w:color="auto"/>
        <w:right w:val="none" w:sz="0" w:space="0" w:color="auto"/>
      </w:divBdr>
    </w:div>
    <w:div w:id="291399076">
      <w:bodyDiv w:val="1"/>
      <w:marLeft w:val="0"/>
      <w:marRight w:val="0"/>
      <w:marTop w:val="0"/>
      <w:marBottom w:val="0"/>
      <w:divBdr>
        <w:top w:val="none" w:sz="0" w:space="0" w:color="auto"/>
        <w:left w:val="none" w:sz="0" w:space="0" w:color="auto"/>
        <w:bottom w:val="none" w:sz="0" w:space="0" w:color="auto"/>
        <w:right w:val="none" w:sz="0" w:space="0" w:color="auto"/>
      </w:divBdr>
      <w:divsChild>
        <w:div w:id="1307203457">
          <w:marLeft w:val="893"/>
          <w:marRight w:val="0"/>
          <w:marTop w:val="80"/>
          <w:marBottom w:val="0"/>
          <w:divBdr>
            <w:top w:val="none" w:sz="0" w:space="0" w:color="auto"/>
            <w:left w:val="none" w:sz="0" w:space="0" w:color="auto"/>
            <w:bottom w:val="none" w:sz="0" w:space="0" w:color="auto"/>
            <w:right w:val="none" w:sz="0" w:space="0" w:color="auto"/>
          </w:divBdr>
        </w:div>
      </w:divsChild>
    </w:div>
    <w:div w:id="291597998">
      <w:bodyDiv w:val="1"/>
      <w:marLeft w:val="0"/>
      <w:marRight w:val="0"/>
      <w:marTop w:val="0"/>
      <w:marBottom w:val="0"/>
      <w:divBdr>
        <w:top w:val="none" w:sz="0" w:space="0" w:color="auto"/>
        <w:left w:val="none" w:sz="0" w:space="0" w:color="auto"/>
        <w:bottom w:val="none" w:sz="0" w:space="0" w:color="auto"/>
        <w:right w:val="none" w:sz="0" w:space="0" w:color="auto"/>
      </w:divBdr>
      <w:divsChild>
        <w:div w:id="1189755014">
          <w:marLeft w:val="547"/>
          <w:marRight w:val="0"/>
          <w:marTop w:val="106"/>
          <w:marBottom w:val="0"/>
          <w:divBdr>
            <w:top w:val="none" w:sz="0" w:space="0" w:color="auto"/>
            <w:left w:val="none" w:sz="0" w:space="0" w:color="auto"/>
            <w:bottom w:val="none" w:sz="0" w:space="0" w:color="auto"/>
            <w:right w:val="none" w:sz="0" w:space="0" w:color="auto"/>
          </w:divBdr>
        </w:div>
        <w:div w:id="1663894417">
          <w:marLeft w:val="547"/>
          <w:marRight w:val="0"/>
          <w:marTop w:val="0"/>
          <w:marBottom w:val="0"/>
          <w:divBdr>
            <w:top w:val="none" w:sz="0" w:space="0" w:color="auto"/>
            <w:left w:val="none" w:sz="0" w:space="0" w:color="auto"/>
            <w:bottom w:val="none" w:sz="0" w:space="0" w:color="auto"/>
            <w:right w:val="none" w:sz="0" w:space="0" w:color="auto"/>
          </w:divBdr>
        </w:div>
        <w:div w:id="1828932131">
          <w:marLeft w:val="547"/>
          <w:marRight w:val="0"/>
          <w:marTop w:val="106"/>
          <w:marBottom w:val="0"/>
          <w:divBdr>
            <w:top w:val="none" w:sz="0" w:space="0" w:color="auto"/>
            <w:left w:val="none" w:sz="0" w:space="0" w:color="auto"/>
            <w:bottom w:val="none" w:sz="0" w:space="0" w:color="auto"/>
            <w:right w:val="none" w:sz="0" w:space="0" w:color="auto"/>
          </w:divBdr>
        </w:div>
      </w:divsChild>
    </w:div>
    <w:div w:id="293676511">
      <w:bodyDiv w:val="1"/>
      <w:marLeft w:val="0"/>
      <w:marRight w:val="0"/>
      <w:marTop w:val="0"/>
      <w:marBottom w:val="0"/>
      <w:divBdr>
        <w:top w:val="none" w:sz="0" w:space="0" w:color="auto"/>
        <w:left w:val="none" w:sz="0" w:space="0" w:color="auto"/>
        <w:bottom w:val="none" w:sz="0" w:space="0" w:color="auto"/>
        <w:right w:val="none" w:sz="0" w:space="0" w:color="auto"/>
      </w:divBdr>
    </w:div>
    <w:div w:id="311106198">
      <w:bodyDiv w:val="1"/>
      <w:marLeft w:val="0"/>
      <w:marRight w:val="0"/>
      <w:marTop w:val="0"/>
      <w:marBottom w:val="0"/>
      <w:divBdr>
        <w:top w:val="none" w:sz="0" w:space="0" w:color="auto"/>
        <w:left w:val="none" w:sz="0" w:space="0" w:color="auto"/>
        <w:bottom w:val="none" w:sz="0" w:space="0" w:color="auto"/>
        <w:right w:val="none" w:sz="0" w:space="0" w:color="auto"/>
      </w:divBdr>
    </w:div>
    <w:div w:id="331879599">
      <w:bodyDiv w:val="1"/>
      <w:marLeft w:val="0"/>
      <w:marRight w:val="0"/>
      <w:marTop w:val="0"/>
      <w:marBottom w:val="0"/>
      <w:divBdr>
        <w:top w:val="none" w:sz="0" w:space="0" w:color="auto"/>
        <w:left w:val="none" w:sz="0" w:space="0" w:color="auto"/>
        <w:bottom w:val="none" w:sz="0" w:space="0" w:color="auto"/>
        <w:right w:val="none" w:sz="0" w:space="0" w:color="auto"/>
      </w:divBdr>
    </w:div>
    <w:div w:id="340741018">
      <w:bodyDiv w:val="1"/>
      <w:marLeft w:val="0"/>
      <w:marRight w:val="0"/>
      <w:marTop w:val="0"/>
      <w:marBottom w:val="0"/>
      <w:divBdr>
        <w:top w:val="none" w:sz="0" w:space="0" w:color="auto"/>
        <w:left w:val="none" w:sz="0" w:space="0" w:color="auto"/>
        <w:bottom w:val="none" w:sz="0" w:space="0" w:color="auto"/>
        <w:right w:val="none" w:sz="0" w:space="0" w:color="auto"/>
      </w:divBdr>
    </w:div>
    <w:div w:id="340861275">
      <w:bodyDiv w:val="1"/>
      <w:marLeft w:val="0"/>
      <w:marRight w:val="0"/>
      <w:marTop w:val="0"/>
      <w:marBottom w:val="0"/>
      <w:divBdr>
        <w:top w:val="none" w:sz="0" w:space="0" w:color="auto"/>
        <w:left w:val="none" w:sz="0" w:space="0" w:color="auto"/>
        <w:bottom w:val="none" w:sz="0" w:space="0" w:color="auto"/>
        <w:right w:val="none" w:sz="0" w:space="0" w:color="auto"/>
      </w:divBdr>
    </w:div>
    <w:div w:id="341974219">
      <w:bodyDiv w:val="1"/>
      <w:marLeft w:val="0"/>
      <w:marRight w:val="0"/>
      <w:marTop w:val="0"/>
      <w:marBottom w:val="0"/>
      <w:divBdr>
        <w:top w:val="none" w:sz="0" w:space="0" w:color="auto"/>
        <w:left w:val="none" w:sz="0" w:space="0" w:color="auto"/>
        <w:bottom w:val="none" w:sz="0" w:space="0" w:color="auto"/>
        <w:right w:val="none" w:sz="0" w:space="0" w:color="auto"/>
      </w:divBdr>
    </w:div>
    <w:div w:id="376706080">
      <w:bodyDiv w:val="1"/>
      <w:marLeft w:val="0"/>
      <w:marRight w:val="0"/>
      <w:marTop w:val="0"/>
      <w:marBottom w:val="0"/>
      <w:divBdr>
        <w:top w:val="none" w:sz="0" w:space="0" w:color="auto"/>
        <w:left w:val="none" w:sz="0" w:space="0" w:color="auto"/>
        <w:bottom w:val="none" w:sz="0" w:space="0" w:color="auto"/>
        <w:right w:val="none" w:sz="0" w:space="0" w:color="auto"/>
      </w:divBdr>
    </w:div>
    <w:div w:id="400644184">
      <w:bodyDiv w:val="1"/>
      <w:marLeft w:val="0"/>
      <w:marRight w:val="0"/>
      <w:marTop w:val="0"/>
      <w:marBottom w:val="0"/>
      <w:divBdr>
        <w:top w:val="none" w:sz="0" w:space="0" w:color="auto"/>
        <w:left w:val="none" w:sz="0" w:space="0" w:color="auto"/>
        <w:bottom w:val="none" w:sz="0" w:space="0" w:color="auto"/>
        <w:right w:val="none" w:sz="0" w:space="0" w:color="auto"/>
      </w:divBdr>
    </w:div>
    <w:div w:id="412356470">
      <w:bodyDiv w:val="1"/>
      <w:marLeft w:val="0"/>
      <w:marRight w:val="0"/>
      <w:marTop w:val="0"/>
      <w:marBottom w:val="0"/>
      <w:divBdr>
        <w:top w:val="none" w:sz="0" w:space="0" w:color="auto"/>
        <w:left w:val="none" w:sz="0" w:space="0" w:color="auto"/>
        <w:bottom w:val="none" w:sz="0" w:space="0" w:color="auto"/>
        <w:right w:val="none" w:sz="0" w:space="0" w:color="auto"/>
      </w:divBdr>
    </w:div>
    <w:div w:id="418910867">
      <w:bodyDiv w:val="1"/>
      <w:marLeft w:val="0"/>
      <w:marRight w:val="0"/>
      <w:marTop w:val="0"/>
      <w:marBottom w:val="0"/>
      <w:divBdr>
        <w:top w:val="none" w:sz="0" w:space="0" w:color="auto"/>
        <w:left w:val="none" w:sz="0" w:space="0" w:color="auto"/>
        <w:bottom w:val="none" w:sz="0" w:space="0" w:color="auto"/>
        <w:right w:val="none" w:sz="0" w:space="0" w:color="auto"/>
      </w:divBdr>
    </w:div>
    <w:div w:id="432945995">
      <w:bodyDiv w:val="1"/>
      <w:marLeft w:val="0"/>
      <w:marRight w:val="0"/>
      <w:marTop w:val="0"/>
      <w:marBottom w:val="0"/>
      <w:divBdr>
        <w:top w:val="none" w:sz="0" w:space="0" w:color="auto"/>
        <w:left w:val="none" w:sz="0" w:space="0" w:color="auto"/>
        <w:bottom w:val="none" w:sz="0" w:space="0" w:color="auto"/>
        <w:right w:val="none" w:sz="0" w:space="0" w:color="auto"/>
      </w:divBdr>
    </w:div>
    <w:div w:id="437792200">
      <w:bodyDiv w:val="1"/>
      <w:marLeft w:val="0"/>
      <w:marRight w:val="0"/>
      <w:marTop w:val="0"/>
      <w:marBottom w:val="0"/>
      <w:divBdr>
        <w:top w:val="none" w:sz="0" w:space="0" w:color="auto"/>
        <w:left w:val="none" w:sz="0" w:space="0" w:color="auto"/>
        <w:bottom w:val="none" w:sz="0" w:space="0" w:color="auto"/>
        <w:right w:val="none" w:sz="0" w:space="0" w:color="auto"/>
      </w:divBdr>
    </w:div>
    <w:div w:id="475344939">
      <w:bodyDiv w:val="1"/>
      <w:marLeft w:val="0"/>
      <w:marRight w:val="0"/>
      <w:marTop w:val="0"/>
      <w:marBottom w:val="0"/>
      <w:divBdr>
        <w:top w:val="none" w:sz="0" w:space="0" w:color="auto"/>
        <w:left w:val="none" w:sz="0" w:space="0" w:color="auto"/>
        <w:bottom w:val="none" w:sz="0" w:space="0" w:color="auto"/>
        <w:right w:val="none" w:sz="0" w:space="0" w:color="auto"/>
      </w:divBdr>
    </w:div>
    <w:div w:id="560823601">
      <w:bodyDiv w:val="1"/>
      <w:marLeft w:val="0"/>
      <w:marRight w:val="0"/>
      <w:marTop w:val="0"/>
      <w:marBottom w:val="0"/>
      <w:divBdr>
        <w:top w:val="none" w:sz="0" w:space="0" w:color="auto"/>
        <w:left w:val="none" w:sz="0" w:space="0" w:color="auto"/>
        <w:bottom w:val="none" w:sz="0" w:space="0" w:color="auto"/>
        <w:right w:val="none" w:sz="0" w:space="0" w:color="auto"/>
      </w:divBdr>
    </w:div>
    <w:div w:id="593634412">
      <w:bodyDiv w:val="1"/>
      <w:marLeft w:val="0"/>
      <w:marRight w:val="0"/>
      <w:marTop w:val="0"/>
      <w:marBottom w:val="0"/>
      <w:divBdr>
        <w:top w:val="none" w:sz="0" w:space="0" w:color="auto"/>
        <w:left w:val="none" w:sz="0" w:space="0" w:color="auto"/>
        <w:bottom w:val="none" w:sz="0" w:space="0" w:color="auto"/>
        <w:right w:val="none" w:sz="0" w:space="0" w:color="auto"/>
      </w:divBdr>
      <w:divsChild>
        <w:div w:id="1359115573">
          <w:marLeft w:val="547"/>
          <w:marRight w:val="0"/>
          <w:marTop w:val="115"/>
          <w:marBottom w:val="0"/>
          <w:divBdr>
            <w:top w:val="none" w:sz="0" w:space="0" w:color="auto"/>
            <w:left w:val="none" w:sz="0" w:space="0" w:color="auto"/>
            <w:bottom w:val="none" w:sz="0" w:space="0" w:color="auto"/>
            <w:right w:val="none" w:sz="0" w:space="0" w:color="auto"/>
          </w:divBdr>
        </w:div>
        <w:div w:id="1629700216">
          <w:marLeft w:val="547"/>
          <w:marRight w:val="0"/>
          <w:marTop w:val="115"/>
          <w:marBottom w:val="0"/>
          <w:divBdr>
            <w:top w:val="none" w:sz="0" w:space="0" w:color="auto"/>
            <w:left w:val="none" w:sz="0" w:space="0" w:color="auto"/>
            <w:bottom w:val="none" w:sz="0" w:space="0" w:color="auto"/>
            <w:right w:val="none" w:sz="0" w:space="0" w:color="auto"/>
          </w:divBdr>
        </w:div>
      </w:divsChild>
    </w:div>
    <w:div w:id="613099694">
      <w:bodyDiv w:val="1"/>
      <w:marLeft w:val="0"/>
      <w:marRight w:val="0"/>
      <w:marTop w:val="0"/>
      <w:marBottom w:val="0"/>
      <w:divBdr>
        <w:top w:val="none" w:sz="0" w:space="0" w:color="auto"/>
        <w:left w:val="none" w:sz="0" w:space="0" w:color="auto"/>
        <w:bottom w:val="none" w:sz="0" w:space="0" w:color="auto"/>
        <w:right w:val="none" w:sz="0" w:space="0" w:color="auto"/>
      </w:divBdr>
    </w:div>
    <w:div w:id="627469764">
      <w:bodyDiv w:val="1"/>
      <w:marLeft w:val="0"/>
      <w:marRight w:val="0"/>
      <w:marTop w:val="0"/>
      <w:marBottom w:val="0"/>
      <w:divBdr>
        <w:top w:val="none" w:sz="0" w:space="0" w:color="auto"/>
        <w:left w:val="none" w:sz="0" w:space="0" w:color="auto"/>
        <w:bottom w:val="none" w:sz="0" w:space="0" w:color="auto"/>
        <w:right w:val="none" w:sz="0" w:space="0" w:color="auto"/>
      </w:divBdr>
    </w:div>
    <w:div w:id="638996811">
      <w:bodyDiv w:val="1"/>
      <w:marLeft w:val="0"/>
      <w:marRight w:val="0"/>
      <w:marTop w:val="0"/>
      <w:marBottom w:val="0"/>
      <w:divBdr>
        <w:top w:val="none" w:sz="0" w:space="0" w:color="auto"/>
        <w:left w:val="none" w:sz="0" w:space="0" w:color="auto"/>
        <w:bottom w:val="none" w:sz="0" w:space="0" w:color="auto"/>
        <w:right w:val="none" w:sz="0" w:space="0" w:color="auto"/>
      </w:divBdr>
    </w:div>
    <w:div w:id="653338367">
      <w:bodyDiv w:val="1"/>
      <w:marLeft w:val="0"/>
      <w:marRight w:val="0"/>
      <w:marTop w:val="0"/>
      <w:marBottom w:val="0"/>
      <w:divBdr>
        <w:top w:val="none" w:sz="0" w:space="0" w:color="auto"/>
        <w:left w:val="none" w:sz="0" w:space="0" w:color="auto"/>
        <w:bottom w:val="none" w:sz="0" w:space="0" w:color="auto"/>
        <w:right w:val="none" w:sz="0" w:space="0" w:color="auto"/>
      </w:divBdr>
    </w:div>
    <w:div w:id="653989492">
      <w:bodyDiv w:val="1"/>
      <w:marLeft w:val="0"/>
      <w:marRight w:val="0"/>
      <w:marTop w:val="0"/>
      <w:marBottom w:val="0"/>
      <w:divBdr>
        <w:top w:val="none" w:sz="0" w:space="0" w:color="auto"/>
        <w:left w:val="none" w:sz="0" w:space="0" w:color="auto"/>
        <w:bottom w:val="none" w:sz="0" w:space="0" w:color="auto"/>
        <w:right w:val="none" w:sz="0" w:space="0" w:color="auto"/>
      </w:divBdr>
    </w:div>
    <w:div w:id="655449933">
      <w:bodyDiv w:val="1"/>
      <w:marLeft w:val="0"/>
      <w:marRight w:val="0"/>
      <w:marTop w:val="0"/>
      <w:marBottom w:val="0"/>
      <w:divBdr>
        <w:top w:val="none" w:sz="0" w:space="0" w:color="auto"/>
        <w:left w:val="none" w:sz="0" w:space="0" w:color="auto"/>
        <w:bottom w:val="none" w:sz="0" w:space="0" w:color="auto"/>
        <w:right w:val="none" w:sz="0" w:space="0" w:color="auto"/>
      </w:divBdr>
    </w:div>
    <w:div w:id="691414868">
      <w:bodyDiv w:val="1"/>
      <w:marLeft w:val="0"/>
      <w:marRight w:val="0"/>
      <w:marTop w:val="0"/>
      <w:marBottom w:val="0"/>
      <w:divBdr>
        <w:top w:val="none" w:sz="0" w:space="0" w:color="auto"/>
        <w:left w:val="none" w:sz="0" w:space="0" w:color="auto"/>
        <w:bottom w:val="none" w:sz="0" w:space="0" w:color="auto"/>
        <w:right w:val="none" w:sz="0" w:space="0" w:color="auto"/>
      </w:divBdr>
    </w:div>
    <w:div w:id="694038512">
      <w:bodyDiv w:val="1"/>
      <w:marLeft w:val="0"/>
      <w:marRight w:val="0"/>
      <w:marTop w:val="0"/>
      <w:marBottom w:val="0"/>
      <w:divBdr>
        <w:top w:val="none" w:sz="0" w:space="0" w:color="auto"/>
        <w:left w:val="none" w:sz="0" w:space="0" w:color="auto"/>
        <w:bottom w:val="none" w:sz="0" w:space="0" w:color="auto"/>
        <w:right w:val="none" w:sz="0" w:space="0" w:color="auto"/>
      </w:divBdr>
    </w:div>
    <w:div w:id="698773588">
      <w:bodyDiv w:val="1"/>
      <w:marLeft w:val="0"/>
      <w:marRight w:val="0"/>
      <w:marTop w:val="0"/>
      <w:marBottom w:val="0"/>
      <w:divBdr>
        <w:top w:val="none" w:sz="0" w:space="0" w:color="auto"/>
        <w:left w:val="none" w:sz="0" w:space="0" w:color="auto"/>
        <w:bottom w:val="none" w:sz="0" w:space="0" w:color="auto"/>
        <w:right w:val="none" w:sz="0" w:space="0" w:color="auto"/>
      </w:divBdr>
    </w:div>
    <w:div w:id="708726736">
      <w:bodyDiv w:val="1"/>
      <w:marLeft w:val="0"/>
      <w:marRight w:val="0"/>
      <w:marTop w:val="0"/>
      <w:marBottom w:val="0"/>
      <w:divBdr>
        <w:top w:val="none" w:sz="0" w:space="0" w:color="auto"/>
        <w:left w:val="none" w:sz="0" w:space="0" w:color="auto"/>
        <w:bottom w:val="none" w:sz="0" w:space="0" w:color="auto"/>
        <w:right w:val="none" w:sz="0" w:space="0" w:color="auto"/>
      </w:divBdr>
    </w:div>
    <w:div w:id="726147669">
      <w:bodyDiv w:val="1"/>
      <w:marLeft w:val="0"/>
      <w:marRight w:val="0"/>
      <w:marTop w:val="0"/>
      <w:marBottom w:val="0"/>
      <w:divBdr>
        <w:top w:val="none" w:sz="0" w:space="0" w:color="auto"/>
        <w:left w:val="none" w:sz="0" w:space="0" w:color="auto"/>
        <w:bottom w:val="none" w:sz="0" w:space="0" w:color="auto"/>
        <w:right w:val="none" w:sz="0" w:space="0" w:color="auto"/>
      </w:divBdr>
    </w:div>
    <w:div w:id="737674959">
      <w:bodyDiv w:val="1"/>
      <w:marLeft w:val="0"/>
      <w:marRight w:val="0"/>
      <w:marTop w:val="0"/>
      <w:marBottom w:val="0"/>
      <w:divBdr>
        <w:top w:val="none" w:sz="0" w:space="0" w:color="auto"/>
        <w:left w:val="none" w:sz="0" w:space="0" w:color="auto"/>
        <w:bottom w:val="none" w:sz="0" w:space="0" w:color="auto"/>
        <w:right w:val="none" w:sz="0" w:space="0" w:color="auto"/>
      </w:divBdr>
    </w:div>
    <w:div w:id="743839172">
      <w:bodyDiv w:val="1"/>
      <w:marLeft w:val="0"/>
      <w:marRight w:val="0"/>
      <w:marTop w:val="0"/>
      <w:marBottom w:val="0"/>
      <w:divBdr>
        <w:top w:val="none" w:sz="0" w:space="0" w:color="auto"/>
        <w:left w:val="none" w:sz="0" w:space="0" w:color="auto"/>
        <w:bottom w:val="none" w:sz="0" w:space="0" w:color="auto"/>
        <w:right w:val="none" w:sz="0" w:space="0" w:color="auto"/>
      </w:divBdr>
      <w:divsChild>
        <w:div w:id="2004118363">
          <w:marLeft w:val="0"/>
          <w:marRight w:val="0"/>
          <w:marTop w:val="0"/>
          <w:marBottom w:val="0"/>
          <w:divBdr>
            <w:top w:val="none" w:sz="0" w:space="0" w:color="auto"/>
            <w:left w:val="none" w:sz="0" w:space="0" w:color="auto"/>
            <w:bottom w:val="none" w:sz="0" w:space="0" w:color="auto"/>
            <w:right w:val="none" w:sz="0" w:space="0" w:color="auto"/>
          </w:divBdr>
          <w:divsChild>
            <w:div w:id="765462952">
              <w:marLeft w:val="0"/>
              <w:marRight w:val="0"/>
              <w:marTop w:val="0"/>
              <w:marBottom w:val="0"/>
              <w:divBdr>
                <w:top w:val="none" w:sz="0" w:space="0" w:color="auto"/>
                <w:left w:val="none" w:sz="0" w:space="0" w:color="auto"/>
                <w:bottom w:val="none" w:sz="0" w:space="0" w:color="auto"/>
                <w:right w:val="none" w:sz="0" w:space="0" w:color="auto"/>
              </w:divBdr>
              <w:divsChild>
                <w:div w:id="2011760278">
                  <w:marLeft w:val="0"/>
                  <w:marRight w:val="0"/>
                  <w:marTop w:val="0"/>
                  <w:marBottom w:val="0"/>
                  <w:divBdr>
                    <w:top w:val="none" w:sz="0" w:space="0" w:color="auto"/>
                    <w:left w:val="none" w:sz="0" w:space="0" w:color="auto"/>
                    <w:bottom w:val="none" w:sz="0" w:space="0" w:color="auto"/>
                    <w:right w:val="none" w:sz="0" w:space="0" w:color="auto"/>
                  </w:divBdr>
                  <w:divsChild>
                    <w:div w:id="2013992628">
                      <w:marLeft w:val="0"/>
                      <w:marRight w:val="0"/>
                      <w:marTop w:val="0"/>
                      <w:marBottom w:val="0"/>
                      <w:divBdr>
                        <w:top w:val="none" w:sz="0" w:space="0" w:color="auto"/>
                        <w:left w:val="none" w:sz="0" w:space="0" w:color="auto"/>
                        <w:bottom w:val="none" w:sz="0" w:space="0" w:color="auto"/>
                        <w:right w:val="none" w:sz="0" w:space="0" w:color="auto"/>
                      </w:divBdr>
                      <w:divsChild>
                        <w:div w:id="1700206560">
                          <w:marLeft w:val="0"/>
                          <w:marRight w:val="0"/>
                          <w:marTop w:val="0"/>
                          <w:marBottom w:val="0"/>
                          <w:divBdr>
                            <w:top w:val="none" w:sz="0" w:space="0" w:color="auto"/>
                            <w:left w:val="none" w:sz="0" w:space="0" w:color="auto"/>
                            <w:bottom w:val="none" w:sz="0" w:space="0" w:color="auto"/>
                            <w:right w:val="none" w:sz="0" w:space="0" w:color="auto"/>
                          </w:divBdr>
                          <w:divsChild>
                            <w:div w:id="1507288801">
                              <w:marLeft w:val="0"/>
                              <w:marRight w:val="0"/>
                              <w:marTop w:val="0"/>
                              <w:marBottom w:val="0"/>
                              <w:divBdr>
                                <w:top w:val="none" w:sz="0" w:space="0" w:color="auto"/>
                                <w:left w:val="none" w:sz="0" w:space="0" w:color="auto"/>
                                <w:bottom w:val="none" w:sz="0" w:space="0" w:color="auto"/>
                                <w:right w:val="none" w:sz="0" w:space="0" w:color="auto"/>
                              </w:divBdr>
                              <w:divsChild>
                                <w:div w:id="954286248">
                                  <w:marLeft w:val="0"/>
                                  <w:marRight w:val="0"/>
                                  <w:marTop w:val="0"/>
                                  <w:marBottom w:val="0"/>
                                  <w:divBdr>
                                    <w:top w:val="none" w:sz="0" w:space="0" w:color="auto"/>
                                    <w:left w:val="none" w:sz="0" w:space="0" w:color="auto"/>
                                    <w:bottom w:val="none" w:sz="0" w:space="0" w:color="auto"/>
                                    <w:right w:val="none" w:sz="0" w:space="0" w:color="auto"/>
                                  </w:divBdr>
                                  <w:divsChild>
                                    <w:div w:id="427046297">
                                      <w:marLeft w:val="0"/>
                                      <w:marRight w:val="0"/>
                                      <w:marTop w:val="0"/>
                                      <w:marBottom w:val="0"/>
                                      <w:divBdr>
                                        <w:top w:val="none" w:sz="0" w:space="0" w:color="auto"/>
                                        <w:left w:val="none" w:sz="0" w:space="0" w:color="auto"/>
                                        <w:bottom w:val="none" w:sz="0" w:space="0" w:color="auto"/>
                                        <w:right w:val="none" w:sz="0" w:space="0" w:color="auto"/>
                                      </w:divBdr>
                                    </w:div>
                                  </w:divsChild>
                                </w:div>
                                <w:div w:id="1635213698">
                                  <w:marLeft w:val="0"/>
                                  <w:marRight w:val="0"/>
                                  <w:marTop w:val="0"/>
                                  <w:marBottom w:val="0"/>
                                  <w:divBdr>
                                    <w:top w:val="none" w:sz="0" w:space="0" w:color="auto"/>
                                    <w:left w:val="none" w:sz="0" w:space="0" w:color="auto"/>
                                    <w:bottom w:val="none" w:sz="0" w:space="0" w:color="auto"/>
                                    <w:right w:val="none" w:sz="0" w:space="0" w:color="auto"/>
                                  </w:divBdr>
                                  <w:divsChild>
                                    <w:div w:id="246887246">
                                      <w:marLeft w:val="0"/>
                                      <w:marRight w:val="0"/>
                                      <w:marTop w:val="0"/>
                                      <w:marBottom w:val="0"/>
                                      <w:divBdr>
                                        <w:top w:val="none" w:sz="0" w:space="0" w:color="auto"/>
                                        <w:left w:val="none" w:sz="0" w:space="0" w:color="auto"/>
                                        <w:bottom w:val="none" w:sz="0" w:space="0" w:color="auto"/>
                                        <w:right w:val="none" w:sz="0" w:space="0" w:color="auto"/>
                                      </w:divBdr>
                                    </w:div>
                                  </w:divsChild>
                                </w:div>
                                <w:div w:id="1832598883">
                                  <w:marLeft w:val="0"/>
                                  <w:marRight w:val="0"/>
                                  <w:marTop w:val="0"/>
                                  <w:marBottom w:val="0"/>
                                  <w:divBdr>
                                    <w:top w:val="none" w:sz="0" w:space="0" w:color="auto"/>
                                    <w:left w:val="none" w:sz="0" w:space="0" w:color="auto"/>
                                    <w:bottom w:val="none" w:sz="0" w:space="0" w:color="auto"/>
                                    <w:right w:val="none" w:sz="0" w:space="0" w:color="auto"/>
                                  </w:divBdr>
                                  <w:divsChild>
                                    <w:div w:id="196742738">
                                      <w:marLeft w:val="0"/>
                                      <w:marRight w:val="0"/>
                                      <w:marTop w:val="0"/>
                                      <w:marBottom w:val="0"/>
                                      <w:divBdr>
                                        <w:top w:val="none" w:sz="0" w:space="0" w:color="auto"/>
                                        <w:left w:val="none" w:sz="0" w:space="0" w:color="auto"/>
                                        <w:bottom w:val="none" w:sz="0" w:space="0" w:color="auto"/>
                                        <w:right w:val="none" w:sz="0" w:space="0" w:color="auto"/>
                                      </w:divBdr>
                                    </w:div>
                                    <w:div w:id="18102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839823">
      <w:bodyDiv w:val="1"/>
      <w:marLeft w:val="0"/>
      <w:marRight w:val="0"/>
      <w:marTop w:val="0"/>
      <w:marBottom w:val="0"/>
      <w:divBdr>
        <w:top w:val="none" w:sz="0" w:space="0" w:color="auto"/>
        <w:left w:val="none" w:sz="0" w:space="0" w:color="auto"/>
        <w:bottom w:val="none" w:sz="0" w:space="0" w:color="auto"/>
        <w:right w:val="none" w:sz="0" w:space="0" w:color="auto"/>
      </w:divBdr>
    </w:div>
    <w:div w:id="744842485">
      <w:bodyDiv w:val="1"/>
      <w:marLeft w:val="0"/>
      <w:marRight w:val="0"/>
      <w:marTop w:val="0"/>
      <w:marBottom w:val="0"/>
      <w:divBdr>
        <w:top w:val="none" w:sz="0" w:space="0" w:color="auto"/>
        <w:left w:val="none" w:sz="0" w:space="0" w:color="auto"/>
        <w:bottom w:val="none" w:sz="0" w:space="0" w:color="auto"/>
        <w:right w:val="none" w:sz="0" w:space="0" w:color="auto"/>
      </w:divBdr>
    </w:div>
    <w:div w:id="759374420">
      <w:bodyDiv w:val="1"/>
      <w:marLeft w:val="0"/>
      <w:marRight w:val="0"/>
      <w:marTop w:val="0"/>
      <w:marBottom w:val="0"/>
      <w:divBdr>
        <w:top w:val="none" w:sz="0" w:space="0" w:color="auto"/>
        <w:left w:val="none" w:sz="0" w:space="0" w:color="auto"/>
        <w:bottom w:val="none" w:sz="0" w:space="0" w:color="auto"/>
        <w:right w:val="none" w:sz="0" w:space="0" w:color="auto"/>
      </w:divBdr>
    </w:div>
    <w:div w:id="766122012">
      <w:bodyDiv w:val="1"/>
      <w:marLeft w:val="0"/>
      <w:marRight w:val="0"/>
      <w:marTop w:val="0"/>
      <w:marBottom w:val="0"/>
      <w:divBdr>
        <w:top w:val="none" w:sz="0" w:space="0" w:color="auto"/>
        <w:left w:val="none" w:sz="0" w:space="0" w:color="auto"/>
        <w:bottom w:val="none" w:sz="0" w:space="0" w:color="auto"/>
        <w:right w:val="none" w:sz="0" w:space="0" w:color="auto"/>
      </w:divBdr>
    </w:div>
    <w:div w:id="781075713">
      <w:bodyDiv w:val="1"/>
      <w:marLeft w:val="0"/>
      <w:marRight w:val="0"/>
      <w:marTop w:val="0"/>
      <w:marBottom w:val="0"/>
      <w:divBdr>
        <w:top w:val="none" w:sz="0" w:space="0" w:color="auto"/>
        <w:left w:val="none" w:sz="0" w:space="0" w:color="auto"/>
        <w:bottom w:val="none" w:sz="0" w:space="0" w:color="auto"/>
        <w:right w:val="none" w:sz="0" w:space="0" w:color="auto"/>
      </w:divBdr>
    </w:div>
    <w:div w:id="786000039">
      <w:bodyDiv w:val="1"/>
      <w:marLeft w:val="0"/>
      <w:marRight w:val="0"/>
      <w:marTop w:val="0"/>
      <w:marBottom w:val="0"/>
      <w:divBdr>
        <w:top w:val="none" w:sz="0" w:space="0" w:color="auto"/>
        <w:left w:val="none" w:sz="0" w:space="0" w:color="auto"/>
        <w:bottom w:val="none" w:sz="0" w:space="0" w:color="auto"/>
        <w:right w:val="none" w:sz="0" w:space="0" w:color="auto"/>
      </w:divBdr>
    </w:div>
    <w:div w:id="787971606">
      <w:bodyDiv w:val="1"/>
      <w:marLeft w:val="0"/>
      <w:marRight w:val="0"/>
      <w:marTop w:val="0"/>
      <w:marBottom w:val="0"/>
      <w:divBdr>
        <w:top w:val="none" w:sz="0" w:space="0" w:color="auto"/>
        <w:left w:val="none" w:sz="0" w:space="0" w:color="auto"/>
        <w:bottom w:val="none" w:sz="0" w:space="0" w:color="auto"/>
        <w:right w:val="none" w:sz="0" w:space="0" w:color="auto"/>
      </w:divBdr>
    </w:div>
    <w:div w:id="793139158">
      <w:bodyDiv w:val="1"/>
      <w:marLeft w:val="0"/>
      <w:marRight w:val="0"/>
      <w:marTop w:val="0"/>
      <w:marBottom w:val="0"/>
      <w:divBdr>
        <w:top w:val="none" w:sz="0" w:space="0" w:color="auto"/>
        <w:left w:val="none" w:sz="0" w:space="0" w:color="auto"/>
        <w:bottom w:val="none" w:sz="0" w:space="0" w:color="auto"/>
        <w:right w:val="none" w:sz="0" w:space="0" w:color="auto"/>
      </w:divBdr>
    </w:div>
    <w:div w:id="822159382">
      <w:bodyDiv w:val="1"/>
      <w:marLeft w:val="0"/>
      <w:marRight w:val="0"/>
      <w:marTop w:val="0"/>
      <w:marBottom w:val="0"/>
      <w:divBdr>
        <w:top w:val="none" w:sz="0" w:space="0" w:color="auto"/>
        <w:left w:val="none" w:sz="0" w:space="0" w:color="auto"/>
        <w:bottom w:val="none" w:sz="0" w:space="0" w:color="auto"/>
        <w:right w:val="none" w:sz="0" w:space="0" w:color="auto"/>
      </w:divBdr>
    </w:div>
    <w:div w:id="825174042">
      <w:bodyDiv w:val="1"/>
      <w:marLeft w:val="0"/>
      <w:marRight w:val="0"/>
      <w:marTop w:val="0"/>
      <w:marBottom w:val="0"/>
      <w:divBdr>
        <w:top w:val="none" w:sz="0" w:space="0" w:color="auto"/>
        <w:left w:val="none" w:sz="0" w:space="0" w:color="auto"/>
        <w:bottom w:val="none" w:sz="0" w:space="0" w:color="auto"/>
        <w:right w:val="none" w:sz="0" w:space="0" w:color="auto"/>
      </w:divBdr>
    </w:div>
    <w:div w:id="842357051">
      <w:bodyDiv w:val="1"/>
      <w:marLeft w:val="0"/>
      <w:marRight w:val="0"/>
      <w:marTop w:val="0"/>
      <w:marBottom w:val="0"/>
      <w:divBdr>
        <w:top w:val="none" w:sz="0" w:space="0" w:color="auto"/>
        <w:left w:val="none" w:sz="0" w:space="0" w:color="auto"/>
        <w:bottom w:val="none" w:sz="0" w:space="0" w:color="auto"/>
        <w:right w:val="none" w:sz="0" w:space="0" w:color="auto"/>
      </w:divBdr>
    </w:div>
    <w:div w:id="847868610">
      <w:bodyDiv w:val="1"/>
      <w:marLeft w:val="0"/>
      <w:marRight w:val="0"/>
      <w:marTop w:val="0"/>
      <w:marBottom w:val="0"/>
      <w:divBdr>
        <w:top w:val="none" w:sz="0" w:space="0" w:color="auto"/>
        <w:left w:val="none" w:sz="0" w:space="0" w:color="auto"/>
        <w:bottom w:val="none" w:sz="0" w:space="0" w:color="auto"/>
        <w:right w:val="none" w:sz="0" w:space="0" w:color="auto"/>
      </w:divBdr>
    </w:div>
    <w:div w:id="874343503">
      <w:bodyDiv w:val="1"/>
      <w:marLeft w:val="0"/>
      <w:marRight w:val="0"/>
      <w:marTop w:val="0"/>
      <w:marBottom w:val="0"/>
      <w:divBdr>
        <w:top w:val="none" w:sz="0" w:space="0" w:color="auto"/>
        <w:left w:val="none" w:sz="0" w:space="0" w:color="auto"/>
        <w:bottom w:val="none" w:sz="0" w:space="0" w:color="auto"/>
        <w:right w:val="none" w:sz="0" w:space="0" w:color="auto"/>
      </w:divBdr>
      <w:divsChild>
        <w:div w:id="140510934">
          <w:marLeft w:val="446"/>
          <w:marRight w:val="0"/>
          <w:marTop w:val="134"/>
          <w:marBottom w:val="0"/>
          <w:divBdr>
            <w:top w:val="none" w:sz="0" w:space="0" w:color="auto"/>
            <w:left w:val="none" w:sz="0" w:space="0" w:color="auto"/>
            <w:bottom w:val="none" w:sz="0" w:space="0" w:color="auto"/>
            <w:right w:val="none" w:sz="0" w:space="0" w:color="auto"/>
          </w:divBdr>
        </w:div>
        <w:div w:id="252132732">
          <w:marLeft w:val="446"/>
          <w:marRight w:val="0"/>
          <w:marTop w:val="134"/>
          <w:marBottom w:val="0"/>
          <w:divBdr>
            <w:top w:val="none" w:sz="0" w:space="0" w:color="auto"/>
            <w:left w:val="none" w:sz="0" w:space="0" w:color="auto"/>
            <w:bottom w:val="none" w:sz="0" w:space="0" w:color="auto"/>
            <w:right w:val="none" w:sz="0" w:space="0" w:color="auto"/>
          </w:divBdr>
        </w:div>
        <w:div w:id="374696229">
          <w:marLeft w:val="446"/>
          <w:marRight w:val="0"/>
          <w:marTop w:val="134"/>
          <w:marBottom w:val="0"/>
          <w:divBdr>
            <w:top w:val="none" w:sz="0" w:space="0" w:color="auto"/>
            <w:left w:val="none" w:sz="0" w:space="0" w:color="auto"/>
            <w:bottom w:val="none" w:sz="0" w:space="0" w:color="auto"/>
            <w:right w:val="none" w:sz="0" w:space="0" w:color="auto"/>
          </w:divBdr>
        </w:div>
        <w:div w:id="632752240">
          <w:marLeft w:val="446"/>
          <w:marRight w:val="0"/>
          <w:marTop w:val="134"/>
          <w:marBottom w:val="0"/>
          <w:divBdr>
            <w:top w:val="none" w:sz="0" w:space="0" w:color="auto"/>
            <w:left w:val="none" w:sz="0" w:space="0" w:color="auto"/>
            <w:bottom w:val="none" w:sz="0" w:space="0" w:color="auto"/>
            <w:right w:val="none" w:sz="0" w:space="0" w:color="auto"/>
          </w:divBdr>
        </w:div>
        <w:div w:id="982152501">
          <w:marLeft w:val="446"/>
          <w:marRight w:val="0"/>
          <w:marTop w:val="134"/>
          <w:marBottom w:val="0"/>
          <w:divBdr>
            <w:top w:val="none" w:sz="0" w:space="0" w:color="auto"/>
            <w:left w:val="none" w:sz="0" w:space="0" w:color="auto"/>
            <w:bottom w:val="none" w:sz="0" w:space="0" w:color="auto"/>
            <w:right w:val="none" w:sz="0" w:space="0" w:color="auto"/>
          </w:divBdr>
        </w:div>
        <w:div w:id="987129081">
          <w:marLeft w:val="446"/>
          <w:marRight w:val="0"/>
          <w:marTop w:val="134"/>
          <w:marBottom w:val="0"/>
          <w:divBdr>
            <w:top w:val="none" w:sz="0" w:space="0" w:color="auto"/>
            <w:left w:val="none" w:sz="0" w:space="0" w:color="auto"/>
            <w:bottom w:val="none" w:sz="0" w:space="0" w:color="auto"/>
            <w:right w:val="none" w:sz="0" w:space="0" w:color="auto"/>
          </w:divBdr>
        </w:div>
        <w:div w:id="1243638401">
          <w:marLeft w:val="446"/>
          <w:marRight w:val="0"/>
          <w:marTop w:val="134"/>
          <w:marBottom w:val="0"/>
          <w:divBdr>
            <w:top w:val="none" w:sz="0" w:space="0" w:color="auto"/>
            <w:left w:val="none" w:sz="0" w:space="0" w:color="auto"/>
            <w:bottom w:val="none" w:sz="0" w:space="0" w:color="auto"/>
            <w:right w:val="none" w:sz="0" w:space="0" w:color="auto"/>
          </w:divBdr>
        </w:div>
        <w:div w:id="1249461477">
          <w:marLeft w:val="446"/>
          <w:marRight w:val="0"/>
          <w:marTop w:val="134"/>
          <w:marBottom w:val="0"/>
          <w:divBdr>
            <w:top w:val="none" w:sz="0" w:space="0" w:color="auto"/>
            <w:left w:val="none" w:sz="0" w:space="0" w:color="auto"/>
            <w:bottom w:val="none" w:sz="0" w:space="0" w:color="auto"/>
            <w:right w:val="none" w:sz="0" w:space="0" w:color="auto"/>
          </w:divBdr>
        </w:div>
        <w:div w:id="1435444664">
          <w:marLeft w:val="446"/>
          <w:marRight w:val="0"/>
          <w:marTop w:val="134"/>
          <w:marBottom w:val="0"/>
          <w:divBdr>
            <w:top w:val="none" w:sz="0" w:space="0" w:color="auto"/>
            <w:left w:val="none" w:sz="0" w:space="0" w:color="auto"/>
            <w:bottom w:val="none" w:sz="0" w:space="0" w:color="auto"/>
            <w:right w:val="none" w:sz="0" w:space="0" w:color="auto"/>
          </w:divBdr>
        </w:div>
      </w:divsChild>
    </w:div>
    <w:div w:id="878781216">
      <w:bodyDiv w:val="1"/>
      <w:marLeft w:val="0"/>
      <w:marRight w:val="0"/>
      <w:marTop w:val="0"/>
      <w:marBottom w:val="0"/>
      <w:divBdr>
        <w:top w:val="none" w:sz="0" w:space="0" w:color="auto"/>
        <w:left w:val="none" w:sz="0" w:space="0" w:color="auto"/>
        <w:bottom w:val="none" w:sz="0" w:space="0" w:color="auto"/>
        <w:right w:val="none" w:sz="0" w:space="0" w:color="auto"/>
      </w:divBdr>
    </w:div>
    <w:div w:id="881475214">
      <w:bodyDiv w:val="1"/>
      <w:marLeft w:val="0"/>
      <w:marRight w:val="0"/>
      <w:marTop w:val="0"/>
      <w:marBottom w:val="0"/>
      <w:divBdr>
        <w:top w:val="none" w:sz="0" w:space="0" w:color="auto"/>
        <w:left w:val="none" w:sz="0" w:space="0" w:color="auto"/>
        <w:bottom w:val="none" w:sz="0" w:space="0" w:color="auto"/>
        <w:right w:val="none" w:sz="0" w:space="0" w:color="auto"/>
      </w:divBdr>
    </w:div>
    <w:div w:id="885028556">
      <w:bodyDiv w:val="1"/>
      <w:marLeft w:val="0"/>
      <w:marRight w:val="0"/>
      <w:marTop w:val="0"/>
      <w:marBottom w:val="0"/>
      <w:divBdr>
        <w:top w:val="none" w:sz="0" w:space="0" w:color="auto"/>
        <w:left w:val="none" w:sz="0" w:space="0" w:color="auto"/>
        <w:bottom w:val="none" w:sz="0" w:space="0" w:color="auto"/>
        <w:right w:val="none" w:sz="0" w:space="0" w:color="auto"/>
      </w:divBdr>
    </w:div>
    <w:div w:id="890922897">
      <w:bodyDiv w:val="1"/>
      <w:marLeft w:val="0"/>
      <w:marRight w:val="0"/>
      <w:marTop w:val="0"/>
      <w:marBottom w:val="0"/>
      <w:divBdr>
        <w:top w:val="none" w:sz="0" w:space="0" w:color="auto"/>
        <w:left w:val="none" w:sz="0" w:space="0" w:color="auto"/>
        <w:bottom w:val="none" w:sz="0" w:space="0" w:color="auto"/>
        <w:right w:val="none" w:sz="0" w:space="0" w:color="auto"/>
      </w:divBdr>
    </w:div>
    <w:div w:id="901523802">
      <w:bodyDiv w:val="1"/>
      <w:marLeft w:val="0"/>
      <w:marRight w:val="0"/>
      <w:marTop w:val="0"/>
      <w:marBottom w:val="0"/>
      <w:divBdr>
        <w:top w:val="none" w:sz="0" w:space="0" w:color="auto"/>
        <w:left w:val="none" w:sz="0" w:space="0" w:color="auto"/>
        <w:bottom w:val="none" w:sz="0" w:space="0" w:color="auto"/>
        <w:right w:val="none" w:sz="0" w:space="0" w:color="auto"/>
      </w:divBdr>
    </w:div>
    <w:div w:id="901984250">
      <w:bodyDiv w:val="1"/>
      <w:marLeft w:val="0"/>
      <w:marRight w:val="0"/>
      <w:marTop w:val="0"/>
      <w:marBottom w:val="0"/>
      <w:divBdr>
        <w:top w:val="none" w:sz="0" w:space="0" w:color="auto"/>
        <w:left w:val="none" w:sz="0" w:space="0" w:color="auto"/>
        <w:bottom w:val="none" w:sz="0" w:space="0" w:color="auto"/>
        <w:right w:val="none" w:sz="0" w:space="0" w:color="auto"/>
      </w:divBdr>
    </w:div>
    <w:div w:id="919145000">
      <w:bodyDiv w:val="1"/>
      <w:marLeft w:val="0"/>
      <w:marRight w:val="0"/>
      <w:marTop w:val="0"/>
      <w:marBottom w:val="0"/>
      <w:divBdr>
        <w:top w:val="none" w:sz="0" w:space="0" w:color="auto"/>
        <w:left w:val="none" w:sz="0" w:space="0" w:color="auto"/>
        <w:bottom w:val="none" w:sz="0" w:space="0" w:color="auto"/>
        <w:right w:val="none" w:sz="0" w:space="0" w:color="auto"/>
      </w:divBdr>
    </w:div>
    <w:div w:id="922840432">
      <w:bodyDiv w:val="1"/>
      <w:marLeft w:val="0"/>
      <w:marRight w:val="0"/>
      <w:marTop w:val="0"/>
      <w:marBottom w:val="0"/>
      <w:divBdr>
        <w:top w:val="none" w:sz="0" w:space="0" w:color="auto"/>
        <w:left w:val="none" w:sz="0" w:space="0" w:color="auto"/>
        <w:bottom w:val="none" w:sz="0" w:space="0" w:color="auto"/>
        <w:right w:val="none" w:sz="0" w:space="0" w:color="auto"/>
      </w:divBdr>
    </w:div>
    <w:div w:id="941910665">
      <w:bodyDiv w:val="1"/>
      <w:marLeft w:val="0"/>
      <w:marRight w:val="0"/>
      <w:marTop w:val="0"/>
      <w:marBottom w:val="0"/>
      <w:divBdr>
        <w:top w:val="none" w:sz="0" w:space="0" w:color="auto"/>
        <w:left w:val="none" w:sz="0" w:space="0" w:color="auto"/>
        <w:bottom w:val="none" w:sz="0" w:space="0" w:color="auto"/>
        <w:right w:val="none" w:sz="0" w:space="0" w:color="auto"/>
      </w:divBdr>
    </w:div>
    <w:div w:id="961420141">
      <w:bodyDiv w:val="1"/>
      <w:marLeft w:val="0"/>
      <w:marRight w:val="0"/>
      <w:marTop w:val="0"/>
      <w:marBottom w:val="0"/>
      <w:divBdr>
        <w:top w:val="none" w:sz="0" w:space="0" w:color="auto"/>
        <w:left w:val="none" w:sz="0" w:space="0" w:color="auto"/>
        <w:bottom w:val="none" w:sz="0" w:space="0" w:color="auto"/>
        <w:right w:val="none" w:sz="0" w:space="0" w:color="auto"/>
      </w:divBdr>
    </w:div>
    <w:div w:id="969290134">
      <w:bodyDiv w:val="1"/>
      <w:marLeft w:val="0"/>
      <w:marRight w:val="0"/>
      <w:marTop w:val="0"/>
      <w:marBottom w:val="0"/>
      <w:divBdr>
        <w:top w:val="none" w:sz="0" w:space="0" w:color="auto"/>
        <w:left w:val="none" w:sz="0" w:space="0" w:color="auto"/>
        <w:bottom w:val="none" w:sz="0" w:space="0" w:color="auto"/>
        <w:right w:val="none" w:sz="0" w:space="0" w:color="auto"/>
      </w:divBdr>
    </w:div>
    <w:div w:id="970329213">
      <w:bodyDiv w:val="1"/>
      <w:marLeft w:val="0"/>
      <w:marRight w:val="0"/>
      <w:marTop w:val="0"/>
      <w:marBottom w:val="0"/>
      <w:divBdr>
        <w:top w:val="none" w:sz="0" w:space="0" w:color="auto"/>
        <w:left w:val="none" w:sz="0" w:space="0" w:color="auto"/>
        <w:bottom w:val="none" w:sz="0" w:space="0" w:color="auto"/>
        <w:right w:val="none" w:sz="0" w:space="0" w:color="auto"/>
      </w:divBdr>
    </w:div>
    <w:div w:id="1010059390">
      <w:bodyDiv w:val="1"/>
      <w:marLeft w:val="0"/>
      <w:marRight w:val="0"/>
      <w:marTop w:val="0"/>
      <w:marBottom w:val="0"/>
      <w:divBdr>
        <w:top w:val="none" w:sz="0" w:space="0" w:color="auto"/>
        <w:left w:val="none" w:sz="0" w:space="0" w:color="auto"/>
        <w:bottom w:val="none" w:sz="0" w:space="0" w:color="auto"/>
        <w:right w:val="none" w:sz="0" w:space="0" w:color="auto"/>
      </w:divBdr>
      <w:divsChild>
        <w:div w:id="2109613724">
          <w:marLeft w:val="893"/>
          <w:marRight w:val="0"/>
          <w:marTop w:val="80"/>
          <w:marBottom w:val="0"/>
          <w:divBdr>
            <w:top w:val="none" w:sz="0" w:space="0" w:color="auto"/>
            <w:left w:val="none" w:sz="0" w:space="0" w:color="auto"/>
            <w:bottom w:val="none" w:sz="0" w:space="0" w:color="auto"/>
            <w:right w:val="none" w:sz="0" w:space="0" w:color="auto"/>
          </w:divBdr>
        </w:div>
      </w:divsChild>
    </w:div>
    <w:div w:id="1023551473">
      <w:bodyDiv w:val="1"/>
      <w:marLeft w:val="0"/>
      <w:marRight w:val="0"/>
      <w:marTop w:val="0"/>
      <w:marBottom w:val="0"/>
      <w:divBdr>
        <w:top w:val="none" w:sz="0" w:space="0" w:color="auto"/>
        <w:left w:val="none" w:sz="0" w:space="0" w:color="auto"/>
        <w:bottom w:val="none" w:sz="0" w:space="0" w:color="auto"/>
        <w:right w:val="none" w:sz="0" w:space="0" w:color="auto"/>
      </w:divBdr>
    </w:div>
    <w:div w:id="1027371155">
      <w:bodyDiv w:val="1"/>
      <w:marLeft w:val="0"/>
      <w:marRight w:val="0"/>
      <w:marTop w:val="0"/>
      <w:marBottom w:val="0"/>
      <w:divBdr>
        <w:top w:val="none" w:sz="0" w:space="0" w:color="auto"/>
        <w:left w:val="none" w:sz="0" w:space="0" w:color="auto"/>
        <w:bottom w:val="none" w:sz="0" w:space="0" w:color="auto"/>
        <w:right w:val="none" w:sz="0" w:space="0" w:color="auto"/>
      </w:divBdr>
    </w:div>
    <w:div w:id="1118375444">
      <w:bodyDiv w:val="1"/>
      <w:marLeft w:val="0"/>
      <w:marRight w:val="0"/>
      <w:marTop w:val="0"/>
      <w:marBottom w:val="0"/>
      <w:divBdr>
        <w:top w:val="none" w:sz="0" w:space="0" w:color="auto"/>
        <w:left w:val="none" w:sz="0" w:space="0" w:color="auto"/>
        <w:bottom w:val="none" w:sz="0" w:space="0" w:color="auto"/>
        <w:right w:val="none" w:sz="0" w:space="0" w:color="auto"/>
      </w:divBdr>
    </w:div>
    <w:div w:id="1142189467">
      <w:bodyDiv w:val="1"/>
      <w:marLeft w:val="0"/>
      <w:marRight w:val="0"/>
      <w:marTop w:val="0"/>
      <w:marBottom w:val="0"/>
      <w:divBdr>
        <w:top w:val="none" w:sz="0" w:space="0" w:color="auto"/>
        <w:left w:val="none" w:sz="0" w:space="0" w:color="auto"/>
        <w:bottom w:val="none" w:sz="0" w:space="0" w:color="auto"/>
        <w:right w:val="none" w:sz="0" w:space="0" w:color="auto"/>
      </w:divBdr>
    </w:div>
    <w:div w:id="1153793541">
      <w:bodyDiv w:val="1"/>
      <w:marLeft w:val="0"/>
      <w:marRight w:val="0"/>
      <w:marTop w:val="0"/>
      <w:marBottom w:val="0"/>
      <w:divBdr>
        <w:top w:val="none" w:sz="0" w:space="0" w:color="auto"/>
        <w:left w:val="none" w:sz="0" w:space="0" w:color="auto"/>
        <w:bottom w:val="none" w:sz="0" w:space="0" w:color="auto"/>
        <w:right w:val="none" w:sz="0" w:space="0" w:color="auto"/>
      </w:divBdr>
    </w:div>
    <w:div w:id="1179782062">
      <w:bodyDiv w:val="1"/>
      <w:marLeft w:val="0"/>
      <w:marRight w:val="0"/>
      <w:marTop w:val="0"/>
      <w:marBottom w:val="0"/>
      <w:divBdr>
        <w:top w:val="none" w:sz="0" w:space="0" w:color="auto"/>
        <w:left w:val="none" w:sz="0" w:space="0" w:color="auto"/>
        <w:bottom w:val="none" w:sz="0" w:space="0" w:color="auto"/>
        <w:right w:val="none" w:sz="0" w:space="0" w:color="auto"/>
      </w:divBdr>
    </w:div>
    <w:div w:id="1185709695">
      <w:bodyDiv w:val="1"/>
      <w:marLeft w:val="0"/>
      <w:marRight w:val="0"/>
      <w:marTop w:val="0"/>
      <w:marBottom w:val="0"/>
      <w:divBdr>
        <w:top w:val="none" w:sz="0" w:space="0" w:color="auto"/>
        <w:left w:val="none" w:sz="0" w:space="0" w:color="auto"/>
        <w:bottom w:val="none" w:sz="0" w:space="0" w:color="auto"/>
        <w:right w:val="none" w:sz="0" w:space="0" w:color="auto"/>
      </w:divBdr>
    </w:div>
    <w:div w:id="1186212907">
      <w:bodyDiv w:val="1"/>
      <w:marLeft w:val="0"/>
      <w:marRight w:val="0"/>
      <w:marTop w:val="0"/>
      <w:marBottom w:val="0"/>
      <w:divBdr>
        <w:top w:val="none" w:sz="0" w:space="0" w:color="auto"/>
        <w:left w:val="none" w:sz="0" w:space="0" w:color="auto"/>
        <w:bottom w:val="none" w:sz="0" w:space="0" w:color="auto"/>
        <w:right w:val="none" w:sz="0" w:space="0" w:color="auto"/>
      </w:divBdr>
    </w:div>
    <w:div w:id="1189173290">
      <w:bodyDiv w:val="1"/>
      <w:marLeft w:val="0"/>
      <w:marRight w:val="0"/>
      <w:marTop w:val="0"/>
      <w:marBottom w:val="0"/>
      <w:divBdr>
        <w:top w:val="none" w:sz="0" w:space="0" w:color="auto"/>
        <w:left w:val="none" w:sz="0" w:space="0" w:color="auto"/>
        <w:bottom w:val="none" w:sz="0" w:space="0" w:color="auto"/>
        <w:right w:val="none" w:sz="0" w:space="0" w:color="auto"/>
      </w:divBdr>
    </w:div>
    <w:div w:id="1217358031">
      <w:bodyDiv w:val="1"/>
      <w:marLeft w:val="0"/>
      <w:marRight w:val="0"/>
      <w:marTop w:val="0"/>
      <w:marBottom w:val="0"/>
      <w:divBdr>
        <w:top w:val="none" w:sz="0" w:space="0" w:color="auto"/>
        <w:left w:val="none" w:sz="0" w:space="0" w:color="auto"/>
        <w:bottom w:val="none" w:sz="0" w:space="0" w:color="auto"/>
        <w:right w:val="none" w:sz="0" w:space="0" w:color="auto"/>
      </w:divBdr>
      <w:divsChild>
        <w:div w:id="223419105">
          <w:marLeft w:val="2246"/>
          <w:marRight w:val="0"/>
          <w:marTop w:val="125"/>
          <w:marBottom w:val="0"/>
          <w:divBdr>
            <w:top w:val="none" w:sz="0" w:space="0" w:color="auto"/>
            <w:left w:val="none" w:sz="0" w:space="0" w:color="auto"/>
            <w:bottom w:val="none" w:sz="0" w:space="0" w:color="auto"/>
            <w:right w:val="none" w:sz="0" w:space="0" w:color="auto"/>
          </w:divBdr>
        </w:div>
        <w:div w:id="812261063">
          <w:marLeft w:val="2246"/>
          <w:marRight w:val="0"/>
          <w:marTop w:val="125"/>
          <w:marBottom w:val="0"/>
          <w:divBdr>
            <w:top w:val="none" w:sz="0" w:space="0" w:color="auto"/>
            <w:left w:val="none" w:sz="0" w:space="0" w:color="auto"/>
            <w:bottom w:val="none" w:sz="0" w:space="0" w:color="auto"/>
            <w:right w:val="none" w:sz="0" w:space="0" w:color="auto"/>
          </w:divBdr>
        </w:div>
        <w:div w:id="959259319">
          <w:marLeft w:val="2246"/>
          <w:marRight w:val="0"/>
          <w:marTop w:val="125"/>
          <w:marBottom w:val="0"/>
          <w:divBdr>
            <w:top w:val="none" w:sz="0" w:space="0" w:color="auto"/>
            <w:left w:val="none" w:sz="0" w:space="0" w:color="auto"/>
            <w:bottom w:val="none" w:sz="0" w:space="0" w:color="auto"/>
            <w:right w:val="none" w:sz="0" w:space="0" w:color="auto"/>
          </w:divBdr>
        </w:div>
        <w:div w:id="1088425159">
          <w:marLeft w:val="2246"/>
          <w:marRight w:val="0"/>
          <w:marTop w:val="125"/>
          <w:marBottom w:val="0"/>
          <w:divBdr>
            <w:top w:val="none" w:sz="0" w:space="0" w:color="auto"/>
            <w:left w:val="none" w:sz="0" w:space="0" w:color="auto"/>
            <w:bottom w:val="none" w:sz="0" w:space="0" w:color="auto"/>
            <w:right w:val="none" w:sz="0" w:space="0" w:color="auto"/>
          </w:divBdr>
        </w:div>
        <w:div w:id="1288896907">
          <w:marLeft w:val="2246"/>
          <w:marRight w:val="0"/>
          <w:marTop w:val="125"/>
          <w:marBottom w:val="0"/>
          <w:divBdr>
            <w:top w:val="none" w:sz="0" w:space="0" w:color="auto"/>
            <w:left w:val="none" w:sz="0" w:space="0" w:color="auto"/>
            <w:bottom w:val="none" w:sz="0" w:space="0" w:color="auto"/>
            <w:right w:val="none" w:sz="0" w:space="0" w:color="auto"/>
          </w:divBdr>
        </w:div>
        <w:div w:id="1328558464">
          <w:marLeft w:val="2246"/>
          <w:marRight w:val="0"/>
          <w:marTop w:val="125"/>
          <w:marBottom w:val="0"/>
          <w:divBdr>
            <w:top w:val="none" w:sz="0" w:space="0" w:color="auto"/>
            <w:left w:val="none" w:sz="0" w:space="0" w:color="auto"/>
            <w:bottom w:val="none" w:sz="0" w:space="0" w:color="auto"/>
            <w:right w:val="none" w:sz="0" w:space="0" w:color="auto"/>
          </w:divBdr>
        </w:div>
        <w:div w:id="1429349246">
          <w:marLeft w:val="2246"/>
          <w:marRight w:val="0"/>
          <w:marTop w:val="125"/>
          <w:marBottom w:val="0"/>
          <w:divBdr>
            <w:top w:val="none" w:sz="0" w:space="0" w:color="auto"/>
            <w:left w:val="none" w:sz="0" w:space="0" w:color="auto"/>
            <w:bottom w:val="none" w:sz="0" w:space="0" w:color="auto"/>
            <w:right w:val="none" w:sz="0" w:space="0" w:color="auto"/>
          </w:divBdr>
        </w:div>
      </w:divsChild>
    </w:div>
    <w:div w:id="1231885484">
      <w:bodyDiv w:val="1"/>
      <w:marLeft w:val="0"/>
      <w:marRight w:val="0"/>
      <w:marTop w:val="0"/>
      <w:marBottom w:val="0"/>
      <w:divBdr>
        <w:top w:val="none" w:sz="0" w:space="0" w:color="auto"/>
        <w:left w:val="none" w:sz="0" w:space="0" w:color="auto"/>
        <w:bottom w:val="none" w:sz="0" w:space="0" w:color="auto"/>
        <w:right w:val="none" w:sz="0" w:space="0" w:color="auto"/>
      </w:divBdr>
    </w:div>
    <w:div w:id="1293635365">
      <w:bodyDiv w:val="1"/>
      <w:marLeft w:val="0"/>
      <w:marRight w:val="0"/>
      <w:marTop w:val="0"/>
      <w:marBottom w:val="0"/>
      <w:divBdr>
        <w:top w:val="none" w:sz="0" w:space="0" w:color="auto"/>
        <w:left w:val="none" w:sz="0" w:space="0" w:color="auto"/>
        <w:bottom w:val="none" w:sz="0" w:space="0" w:color="auto"/>
        <w:right w:val="none" w:sz="0" w:space="0" w:color="auto"/>
      </w:divBdr>
    </w:div>
    <w:div w:id="1315067658">
      <w:bodyDiv w:val="1"/>
      <w:marLeft w:val="0"/>
      <w:marRight w:val="0"/>
      <w:marTop w:val="0"/>
      <w:marBottom w:val="0"/>
      <w:divBdr>
        <w:top w:val="none" w:sz="0" w:space="0" w:color="auto"/>
        <w:left w:val="none" w:sz="0" w:space="0" w:color="auto"/>
        <w:bottom w:val="none" w:sz="0" w:space="0" w:color="auto"/>
        <w:right w:val="none" w:sz="0" w:space="0" w:color="auto"/>
      </w:divBdr>
    </w:div>
    <w:div w:id="1319191240">
      <w:bodyDiv w:val="1"/>
      <w:marLeft w:val="0"/>
      <w:marRight w:val="0"/>
      <w:marTop w:val="0"/>
      <w:marBottom w:val="0"/>
      <w:divBdr>
        <w:top w:val="none" w:sz="0" w:space="0" w:color="auto"/>
        <w:left w:val="none" w:sz="0" w:space="0" w:color="auto"/>
        <w:bottom w:val="none" w:sz="0" w:space="0" w:color="auto"/>
        <w:right w:val="none" w:sz="0" w:space="0" w:color="auto"/>
      </w:divBdr>
    </w:div>
    <w:div w:id="1320576853">
      <w:bodyDiv w:val="1"/>
      <w:marLeft w:val="0"/>
      <w:marRight w:val="0"/>
      <w:marTop w:val="0"/>
      <w:marBottom w:val="0"/>
      <w:divBdr>
        <w:top w:val="none" w:sz="0" w:space="0" w:color="auto"/>
        <w:left w:val="none" w:sz="0" w:space="0" w:color="auto"/>
        <w:bottom w:val="none" w:sz="0" w:space="0" w:color="auto"/>
        <w:right w:val="none" w:sz="0" w:space="0" w:color="auto"/>
      </w:divBdr>
    </w:div>
    <w:div w:id="1324360917">
      <w:bodyDiv w:val="1"/>
      <w:marLeft w:val="0"/>
      <w:marRight w:val="0"/>
      <w:marTop w:val="0"/>
      <w:marBottom w:val="0"/>
      <w:divBdr>
        <w:top w:val="none" w:sz="0" w:space="0" w:color="auto"/>
        <w:left w:val="none" w:sz="0" w:space="0" w:color="auto"/>
        <w:bottom w:val="none" w:sz="0" w:space="0" w:color="auto"/>
        <w:right w:val="none" w:sz="0" w:space="0" w:color="auto"/>
      </w:divBdr>
    </w:div>
    <w:div w:id="1355156816">
      <w:bodyDiv w:val="1"/>
      <w:marLeft w:val="0"/>
      <w:marRight w:val="0"/>
      <w:marTop w:val="0"/>
      <w:marBottom w:val="0"/>
      <w:divBdr>
        <w:top w:val="none" w:sz="0" w:space="0" w:color="auto"/>
        <w:left w:val="none" w:sz="0" w:space="0" w:color="auto"/>
        <w:bottom w:val="none" w:sz="0" w:space="0" w:color="auto"/>
        <w:right w:val="none" w:sz="0" w:space="0" w:color="auto"/>
      </w:divBdr>
    </w:div>
    <w:div w:id="1364094996">
      <w:bodyDiv w:val="1"/>
      <w:marLeft w:val="0"/>
      <w:marRight w:val="0"/>
      <w:marTop w:val="0"/>
      <w:marBottom w:val="0"/>
      <w:divBdr>
        <w:top w:val="none" w:sz="0" w:space="0" w:color="auto"/>
        <w:left w:val="none" w:sz="0" w:space="0" w:color="auto"/>
        <w:bottom w:val="none" w:sz="0" w:space="0" w:color="auto"/>
        <w:right w:val="none" w:sz="0" w:space="0" w:color="auto"/>
      </w:divBdr>
    </w:div>
    <w:div w:id="1373380416">
      <w:bodyDiv w:val="1"/>
      <w:marLeft w:val="0"/>
      <w:marRight w:val="0"/>
      <w:marTop w:val="0"/>
      <w:marBottom w:val="0"/>
      <w:divBdr>
        <w:top w:val="none" w:sz="0" w:space="0" w:color="auto"/>
        <w:left w:val="none" w:sz="0" w:space="0" w:color="auto"/>
        <w:bottom w:val="none" w:sz="0" w:space="0" w:color="auto"/>
        <w:right w:val="none" w:sz="0" w:space="0" w:color="auto"/>
      </w:divBdr>
    </w:div>
    <w:div w:id="1376197584">
      <w:bodyDiv w:val="1"/>
      <w:marLeft w:val="0"/>
      <w:marRight w:val="0"/>
      <w:marTop w:val="0"/>
      <w:marBottom w:val="0"/>
      <w:divBdr>
        <w:top w:val="none" w:sz="0" w:space="0" w:color="auto"/>
        <w:left w:val="none" w:sz="0" w:space="0" w:color="auto"/>
        <w:bottom w:val="none" w:sz="0" w:space="0" w:color="auto"/>
        <w:right w:val="none" w:sz="0" w:space="0" w:color="auto"/>
      </w:divBdr>
    </w:div>
    <w:div w:id="1405494880">
      <w:bodyDiv w:val="1"/>
      <w:marLeft w:val="0"/>
      <w:marRight w:val="0"/>
      <w:marTop w:val="0"/>
      <w:marBottom w:val="0"/>
      <w:divBdr>
        <w:top w:val="none" w:sz="0" w:space="0" w:color="auto"/>
        <w:left w:val="none" w:sz="0" w:space="0" w:color="auto"/>
        <w:bottom w:val="none" w:sz="0" w:space="0" w:color="auto"/>
        <w:right w:val="none" w:sz="0" w:space="0" w:color="auto"/>
      </w:divBdr>
    </w:div>
    <w:div w:id="1439333747">
      <w:bodyDiv w:val="1"/>
      <w:marLeft w:val="0"/>
      <w:marRight w:val="0"/>
      <w:marTop w:val="0"/>
      <w:marBottom w:val="0"/>
      <w:divBdr>
        <w:top w:val="none" w:sz="0" w:space="0" w:color="auto"/>
        <w:left w:val="none" w:sz="0" w:space="0" w:color="auto"/>
        <w:bottom w:val="none" w:sz="0" w:space="0" w:color="auto"/>
        <w:right w:val="none" w:sz="0" w:space="0" w:color="auto"/>
      </w:divBdr>
    </w:div>
    <w:div w:id="1456100354">
      <w:bodyDiv w:val="1"/>
      <w:marLeft w:val="0"/>
      <w:marRight w:val="0"/>
      <w:marTop w:val="0"/>
      <w:marBottom w:val="0"/>
      <w:divBdr>
        <w:top w:val="none" w:sz="0" w:space="0" w:color="auto"/>
        <w:left w:val="none" w:sz="0" w:space="0" w:color="auto"/>
        <w:bottom w:val="none" w:sz="0" w:space="0" w:color="auto"/>
        <w:right w:val="none" w:sz="0" w:space="0" w:color="auto"/>
      </w:divBdr>
    </w:div>
    <w:div w:id="1458794666">
      <w:bodyDiv w:val="1"/>
      <w:marLeft w:val="0"/>
      <w:marRight w:val="0"/>
      <w:marTop w:val="0"/>
      <w:marBottom w:val="0"/>
      <w:divBdr>
        <w:top w:val="none" w:sz="0" w:space="0" w:color="auto"/>
        <w:left w:val="none" w:sz="0" w:space="0" w:color="auto"/>
        <w:bottom w:val="none" w:sz="0" w:space="0" w:color="auto"/>
        <w:right w:val="none" w:sz="0" w:space="0" w:color="auto"/>
      </w:divBdr>
    </w:div>
    <w:div w:id="1459225820">
      <w:bodyDiv w:val="1"/>
      <w:marLeft w:val="0"/>
      <w:marRight w:val="0"/>
      <w:marTop w:val="0"/>
      <w:marBottom w:val="0"/>
      <w:divBdr>
        <w:top w:val="none" w:sz="0" w:space="0" w:color="auto"/>
        <w:left w:val="none" w:sz="0" w:space="0" w:color="auto"/>
        <w:bottom w:val="none" w:sz="0" w:space="0" w:color="auto"/>
        <w:right w:val="none" w:sz="0" w:space="0" w:color="auto"/>
      </w:divBdr>
    </w:div>
    <w:div w:id="1465200375">
      <w:bodyDiv w:val="1"/>
      <w:marLeft w:val="0"/>
      <w:marRight w:val="0"/>
      <w:marTop w:val="0"/>
      <w:marBottom w:val="0"/>
      <w:divBdr>
        <w:top w:val="none" w:sz="0" w:space="0" w:color="auto"/>
        <w:left w:val="none" w:sz="0" w:space="0" w:color="auto"/>
        <w:bottom w:val="none" w:sz="0" w:space="0" w:color="auto"/>
        <w:right w:val="none" w:sz="0" w:space="0" w:color="auto"/>
      </w:divBdr>
    </w:div>
    <w:div w:id="1471243753">
      <w:bodyDiv w:val="1"/>
      <w:marLeft w:val="0"/>
      <w:marRight w:val="0"/>
      <w:marTop w:val="0"/>
      <w:marBottom w:val="0"/>
      <w:divBdr>
        <w:top w:val="none" w:sz="0" w:space="0" w:color="auto"/>
        <w:left w:val="none" w:sz="0" w:space="0" w:color="auto"/>
        <w:bottom w:val="none" w:sz="0" w:space="0" w:color="auto"/>
        <w:right w:val="none" w:sz="0" w:space="0" w:color="auto"/>
      </w:divBdr>
    </w:div>
    <w:div w:id="1488781863">
      <w:bodyDiv w:val="1"/>
      <w:marLeft w:val="0"/>
      <w:marRight w:val="0"/>
      <w:marTop w:val="0"/>
      <w:marBottom w:val="0"/>
      <w:divBdr>
        <w:top w:val="none" w:sz="0" w:space="0" w:color="auto"/>
        <w:left w:val="none" w:sz="0" w:space="0" w:color="auto"/>
        <w:bottom w:val="none" w:sz="0" w:space="0" w:color="auto"/>
        <w:right w:val="none" w:sz="0" w:space="0" w:color="auto"/>
      </w:divBdr>
    </w:div>
    <w:div w:id="1490906259">
      <w:bodyDiv w:val="1"/>
      <w:marLeft w:val="0"/>
      <w:marRight w:val="0"/>
      <w:marTop w:val="0"/>
      <w:marBottom w:val="0"/>
      <w:divBdr>
        <w:top w:val="none" w:sz="0" w:space="0" w:color="auto"/>
        <w:left w:val="none" w:sz="0" w:space="0" w:color="auto"/>
        <w:bottom w:val="none" w:sz="0" w:space="0" w:color="auto"/>
        <w:right w:val="none" w:sz="0" w:space="0" w:color="auto"/>
      </w:divBdr>
      <w:divsChild>
        <w:div w:id="240914499">
          <w:marLeft w:val="994"/>
          <w:marRight w:val="0"/>
          <w:marTop w:val="115"/>
          <w:marBottom w:val="0"/>
          <w:divBdr>
            <w:top w:val="none" w:sz="0" w:space="0" w:color="auto"/>
            <w:left w:val="none" w:sz="0" w:space="0" w:color="auto"/>
            <w:bottom w:val="none" w:sz="0" w:space="0" w:color="auto"/>
            <w:right w:val="none" w:sz="0" w:space="0" w:color="auto"/>
          </w:divBdr>
        </w:div>
        <w:div w:id="687948054">
          <w:marLeft w:val="1094"/>
          <w:marRight w:val="0"/>
          <w:marTop w:val="115"/>
          <w:marBottom w:val="0"/>
          <w:divBdr>
            <w:top w:val="none" w:sz="0" w:space="0" w:color="auto"/>
            <w:left w:val="none" w:sz="0" w:space="0" w:color="auto"/>
            <w:bottom w:val="none" w:sz="0" w:space="0" w:color="auto"/>
            <w:right w:val="none" w:sz="0" w:space="0" w:color="auto"/>
          </w:divBdr>
        </w:div>
        <w:div w:id="871964645">
          <w:marLeft w:val="994"/>
          <w:marRight w:val="0"/>
          <w:marTop w:val="115"/>
          <w:marBottom w:val="0"/>
          <w:divBdr>
            <w:top w:val="none" w:sz="0" w:space="0" w:color="auto"/>
            <w:left w:val="none" w:sz="0" w:space="0" w:color="auto"/>
            <w:bottom w:val="none" w:sz="0" w:space="0" w:color="auto"/>
            <w:right w:val="none" w:sz="0" w:space="0" w:color="auto"/>
          </w:divBdr>
        </w:div>
        <w:div w:id="1604144710">
          <w:marLeft w:val="994"/>
          <w:marRight w:val="0"/>
          <w:marTop w:val="115"/>
          <w:marBottom w:val="0"/>
          <w:divBdr>
            <w:top w:val="none" w:sz="0" w:space="0" w:color="auto"/>
            <w:left w:val="none" w:sz="0" w:space="0" w:color="auto"/>
            <w:bottom w:val="none" w:sz="0" w:space="0" w:color="auto"/>
            <w:right w:val="none" w:sz="0" w:space="0" w:color="auto"/>
          </w:divBdr>
        </w:div>
        <w:div w:id="1963422009">
          <w:marLeft w:val="1094"/>
          <w:marRight w:val="0"/>
          <w:marTop w:val="115"/>
          <w:marBottom w:val="0"/>
          <w:divBdr>
            <w:top w:val="none" w:sz="0" w:space="0" w:color="auto"/>
            <w:left w:val="none" w:sz="0" w:space="0" w:color="auto"/>
            <w:bottom w:val="none" w:sz="0" w:space="0" w:color="auto"/>
            <w:right w:val="none" w:sz="0" w:space="0" w:color="auto"/>
          </w:divBdr>
        </w:div>
      </w:divsChild>
    </w:div>
    <w:div w:id="1493519095">
      <w:bodyDiv w:val="1"/>
      <w:marLeft w:val="0"/>
      <w:marRight w:val="0"/>
      <w:marTop w:val="0"/>
      <w:marBottom w:val="0"/>
      <w:divBdr>
        <w:top w:val="none" w:sz="0" w:space="0" w:color="auto"/>
        <w:left w:val="none" w:sz="0" w:space="0" w:color="auto"/>
        <w:bottom w:val="none" w:sz="0" w:space="0" w:color="auto"/>
        <w:right w:val="none" w:sz="0" w:space="0" w:color="auto"/>
      </w:divBdr>
    </w:div>
    <w:div w:id="1505050907">
      <w:bodyDiv w:val="1"/>
      <w:marLeft w:val="0"/>
      <w:marRight w:val="0"/>
      <w:marTop w:val="0"/>
      <w:marBottom w:val="0"/>
      <w:divBdr>
        <w:top w:val="none" w:sz="0" w:space="0" w:color="auto"/>
        <w:left w:val="none" w:sz="0" w:space="0" w:color="auto"/>
        <w:bottom w:val="none" w:sz="0" w:space="0" w:color="auto"/>
        <w:right w:val="none" w:sz="0" w:space="0" w:color="auto"/>
      </w:divBdr>
    </w:div>
    <w:div w:id="1508404359">
      <w:bodyDiv w:val="1"/>
      <w:marLeft w:val="0"/>
      <w:marRight w:val="0"/>
      <w:marTop w:val="0"/>
      <w:marBottom w:val="0"/>
      <w:divBdr>
        <w:top w:val="none" w:sz="0" w:space="0" w:color="auto"/>
        <w:left w:val="none" w:sz="0" w:space="0" w:color="auto"/>
        <w:bottom w:val="none" w:sz="0" w:space="0" w:color="auto"/>
        <w:right w:val="none" w:sz="0" w:space="0" w:color="auto"/>
      </w:divBdr>
    </w:div>
    <w:div w:id="1523741545">
      <w:bodyDiv w:val="1"/>
      <w:marLeft w:val="0"/>
      <w:marRight w:val="0"/>
      <w:marTop w:val="0"/>
      <w:marBottom w:val="0"/>
      <w:divBdr>
        <w:top w:val="none" w:sz="0" w:space="0" w:color="auto"/>
        <w:left w:val="none" w:sz="0" w:space="0" w:color="auto"/>
        <w:bottom w:val="none" w:sz="0" w:space="0" w:color="auto"/>
        <w:right w:val="none" w:sz="0" w:space="0" w:color="auto"/>
      </w:divBdr>
    </w:div>
    <w:div w:id="1541436626">
      <w:bodyDiv w:val="1"/>
      <w:marLeft w:val="0"/>
      <w:marRight w:val="0"/>
      <w:marTop w:val="0"/>
      <w:marBottom w:val="0"/>
      <w:divBdr>
        <w:top w:val="none" w:sz="0" w:space="0" w:color="auto"/>
        <w:left w:val="none" w:sz="0" w:space="0" w:color="auto"/>
        <w:bottom w:val="none" w:sz="0" w:space="0" w:color="auto"/>
        <w:right w:val="none" w:sz="0" w:space="0" w:color="auto"/>
      </w:divBdr>
    </w:div>
    <w:div w:id="1542744477">
      <w:bodyDiv w:val="1"/>
      <w:marLeft w:val="0"/>
      <w:marRight w:val="0"/>
      <w:marTop w:val="0"/>
      <w:marBottom w:val="0"/>
      <w:divBdr>
        <w:top w:val="none" w:sz="0" w:space="0" w:color="auto"/>
        <w:left w:val="none" w:sz="0" w:space="0" w:color="auto"/>
        <w:bottom w:val="none" w:sz="0" w:space="0" w:color="auto"/>
        <w:right w:val="none" w:sz="0" w:space="0" w:color="auto"/>
      </w:divBdr>
    </w:div>
    <w:div w:id="1542748007">
      <w:bodyDiv w:val="1"/>
      <w:marLeft w:val="0"/>
      <w:marRight w:val="0"/>
      <w:marTop w:val="0"/>
      <w:marBottom w:val="0"/>
      <w:divBdr>
        <w:top w:val="none" w:sz="0" w:space="0" w:color="auto"/>
        <w:left w:val="none" w:sz="0" w:space="0" w:color="auto"/>
        <w:bottom w:val="none" w:sz="0" w:space="0" w:color="auto"/>
        <w:right w:val="none" w:sz="0" w:space="0" w:color="auto"/>
      </w:divBdr>
    </w:div>
    <w:div w:id="1549998879">
      <w:bodyDiv w:val="1"/>
      <w:marLeft w:val="0"/>
      <w:marRight w:val="0"/>
      <w:marTop w:val="0"/>
      <w:marBottom w:val="0"/>
      <w:divBdr>
        <w:top w:val="none" w:sz="0" w:space="0" w:color="auto"/>
        <w:left w:val="none" w:sz="0" w:space="0" w:color="auto"/>
        <w:bottom w:val="none" w:sz="0" w:space="0" w:color="auto"/>
        <w:right w:val="none" w:sz="0" w:space="0" w:color="auto"/>
      </w:divBdr>
    </w:div>
    <w:div w:id="1761633057">
      <w:bodyDiv w:val="1"/>
      <w:marLeft w:val="0"/>
      <w:marRight w:val="0"/>
      <w:marTop w:val="0"/>
      <w:marBottom w:val="0"/>
      <w:divBdr>
        <w:top w:val="none" w:sz="0" w:space="0" w:color="auto"/>
        <w:left w:val="none" w:sz="0" w:space="0" w:color="auto"/>
        <w:bottom w:val="none" w:sz="0" w:space="0" w:color="auto"/>
        <w:right w:val="none" w:sz="0" w:space="0" w:color="auto"/>
      </w:divBdr>
      <w:divsChild>
        <w:div w:id="1921524467">
          <w:marLeft w:val="893"/>
          <w:marRight w:val="0"/>
          <w:marTop w:val="80"/>
          <w:marBottom w:val="0"/>
          <w:divBdr>
            <w:top w:val="none" w:sz="0" w:space="0" w:color="auto"/>
            <w:left w:val="none" w:sz="0" w:space="0" w:color="auto"/>
            <w:bottom w:val="none" w:sz="0" w:space="0" w:color="auto"/>
            <w:right w:val="none" w:sz="0" w:space="0" w:color="auto"/>
          </w:divBdr>
        </w:div>
      </w:divsChild>
    </w:div>
    <w:div w:id="1769228970">
      <w:bodyDiv w:val="1"/>
      <w:marLeft w:val="0"/>
      <w:marRight w:val="0"/>
      <w:marTop w:val="0"/>
      <w:marBottom w:val="0"/>
      <w:divBdr>
        <w:top w:val="none" w:sz="0" w:space="0" w:color="auto"/>
        <w:left w:val="none" w:sz="0" w:space="0" w:color="auto"/>
        <w:bottom w:val="none" w:sz="0" w:space="0" w:color="auto"/>
        <w:right w:val="none" w:sz="0" w:space="0" w:color="auto"/>
      </w:divBdr>
    </w:div>
    <w:div w:id="1773428245">
      <w:bodyDiv w:val="1"/>
      <w:marLeft w:val="0"/>
      <w:marRight w:val="0"/>
      <w:marTop w:val="0"/>
      <w:marBottom w:val="0"/>
      <w:divBdr>
        <w:top w:val="none" w:sz="0" w:space="0" w:color="auto"/>
        <w:left w:val="none" w:sz="0" w:space="0" w:color="auto"/>
        <w:bottom w:val="none" w:sz="0" w:space="0" w:color="auto"/>
        <w:right w:val="none" w:sz="0" w:space="0" w:color="auto"/>
      </w:divBdr>
    </w:div>
    <w:div w:id="1801605774">
      <w:bodyDiv w:val="1"/>
      <w:marLeft w:val="0"/>
      <w:marRight w:val="0"/>
      <w:marTop w:val="0"/>
      <w:marBottom w:val="0"/>
      <w:divBdr>
        <w:top w:val="none" w:sz="0" w:space="0" w:color="auto"/>
        <w:left w:val="none" w:sz="0" w:space="0" w:color="auto"/>
        <w:bottom w:val="none" w:sz="0" w:space="0" w:color="auto"/>
        <w:right w:val="none" w:sz="0" w:space="0" w:color="auto"/>
      </w:divBdr>
    </w:div>
    <w:div w:id="1810247362">
      <w:bodyDiv w:val="1"/>
      <w:marLeft w:val="0"/>
      <w:marRight w:val="0"/>
      <w:marTop w:val="0"/>
      <w:marBottom w:val="0"/>
      <w:divBdr>
        <w:top w:val="none" w:sz="0" w:space="0" w:color="auto"/>
        <w:left w:val="none" w:sz="0" w:space="0" w:color="auto"/>
        <w:bottom w:val="none" w:sz="0" w:space="0" w:color="auto"/>
        <w:right w:val="none" w:sz="0" w:space="0" w:color="auto"/>
      </w:divBdr>
    </w:div>
    <w:div w:id="1819687390">
      <w:bodyDiv w:val="1"/>
      <w:marLeft w:val="0"/>
      <w:marRight w:val="0"/>
      <w:marTop w:val="0"/>
      <w:marBottom w:val="0"/>
      <w:divBdr>
        <w:top w:val="none" w:sz="0" w:space="0" w:color="auto"/>
        <w:left w:val="none" w:sz="0" w:space="0" w:color="auto"/>
        <w:bottom w:val="none" w:sz="0" w:space="0" w:color="auto"/>
        <w:right w:val="none" w:sz="0" w:space="0" w:color="auto"/>
      </w:divBdr>
    </w:div>
    <w:div w:id="1832257223">
      <w:bodyDiv w:val="1"/>
      <w:marLeft w:val="0"/>
      <w:marRight w:val="0"/>
      <w:marTop w:val="0"/>
      <w:marBottom w:val="0"/>
      <w:divBdr>
        <w:top w:val="none" w:sz="0" w:space="0" w:color="auto"/>
        <w:left w:val="none" w:sz="0" w:space="0" w:color="auto"/>
        <w:bottom w:val="none" w:sz="0" w:space="0" w:color="auto"/>
        <w:right w:val="none" w:sz="0" w:space="0" w:color="auto"/>
      </w:divBdr>
    </w:div>
    <w:div w:id="1860309669">
      <w:bodyDiv w:val="1"/>
      <w:marLeft w:val="0"/>
      <w:marRight w:val="0"/>
      <w:marTop w:val="0"/>
      <w:marBottom w:val="0"/>
      <w:divBdr>
        <w:top w:val="none" w:sz="0" w:space="0" w:color="auto"/>
        <w:left w:val="none" w:sz="0" w:space="0" w:color="auto"/>
        <w:bottom w:val="none" w:sz="0" w:space="0" w:color="auto"/>
        <w:right w:val="none" w:sz="0" w:space="0" w:color="auto"/>
      </w:divBdr>
      <w:divsChild>
        <w:div w:id="2037072984">
          <w:marLeft w:val="576"/>
          <w:marRight w:val="0"/>
          <w:marTop w:val="80"/>
          <w:marBottom w:val="0"/>
          <w:divBdr>
            <w:top w:val="none" w:sz="0" w:space="0" w:color="auto"/>
            <w:left w:val="none" w:sz="0" w:space="0" w:color="auto"/>
            <w:bottom w:val="none" w:sz="0" w:space="0" w:color="auto"/>
            <w:right w:val="none" w:sz="0" w:space="0" w:color="auto"/>
          </w:divBdr>
        </w:div>
      </w:divsChild>
    </w:div>
    <w:div w:id="1878204051">
      <w:bodyDiv w:val="1"/>
      <w:marLeft w:val="0"/>
      <w:marRight w:val="0"/>
      <w:marTop w:val="0"/>
      <w:marBottom w:val="0"/>
      <w:divBdr>
        <w:top w:val="none" w:sz="0" w:space="0" w:color="auto"/>
        <w:left w:val="none" w:sz="0" w:space="0" w:color="auto"/>
        <w:bottom w:val="none" w:sz="0" w:space="0" w:color="auto"/>
        <w:right w:val="none" w:sz="0" w:space="0" w:color="auto"/>
      </w:divBdr>
    </w:div>
    <w:div w:id="1879396758">
      <w:bodyDiv w:val="1"/>
      <w:marLeft w:val="0"/>
      <w:marRight w:val="0"/>
      <w:marTop w:val="0"/>
      <w:marBottom w:val="0"/>
      <w:divBdr>
        <w:top w:val="none" w:sz="0" w:space="0" w:color="auto"/>
        <w:left w:val="none" w:sz="0" w:space="0" w:color="auto"/>
        <w:bottom w:val="none" w:sz="0" w:space="0" w:color="auto"/>
        <w:right w:val="none" w:sz="0" w:space="0" w:color="auto"/>
      </w:divBdr>
    </w:div>
    <w:div w:id="1893349458">
      <w:bodyDiv w:val="1"/>
      <w:marLeft w:val="0"/>
      <w:marRight w:val="0"/>
      <w:marTop w:val="0"/>
      <w:marBottom w:val="0"/>
      <w:divBdr>
        <w:top w:val="none" w:sz="0" w:space="0" w:color="auto"/>
        <w:left w:val="none" w:sz="0" w:space="0" w:color="auto"/>
        <w:bottom w:val="none" w:sz="0" w:space="0" w:color="auto"/>
        <w:right w:val="none" w:sz="0" w:space="0" w:color="auto"/>
      </w:divBdr>
    </w:div>
    <w:div w:id="1931695127">
      <w:bodyDiv w:val="1"/>
      <w:marLeft w:val="0"/>
      <w:marRight w:val="0"/>
      <w:marTop w:val="0"/>
      <w:marBottom w:val="0"/>
      <w:divBdr>
        <w:top w:val="none" w:sz="0" w:space="0" w:color="auto"/>
        <w:left w:val="none" w:sz="0" w:space="0" w:color="auto"/>
        <w:bottom w:val="none" w:sz="0" w:space="0" w:color="auto"/>
        <w:right w:val="none" w:sz="0" w:space="0" w:color="auto"/>
      </w:divBdr>
    </w:div>
    <w:div w:id="1933275027">
      <w:bodyDiv w:val="1"/>
      <w:marLeft w:val="0"/>
      <w:marRight w:val="0"/>
      <w:marTop w:val="0"/>
      <w:marBottom w:val="0"/>
      <w:divBdr>
        <w:top w:val="none" w:sz="0" w:space="0" w:color="auto"/>
        <w:left w:val="none" w:sz="0" w:space="0" w:color="auto"/>
        <w:bottom w:val="none" w:sz="0" w:space="0" w:color="auto"/>
        <w:right w:val="none" w:sz="0" w:space="0" w:color="auto"/>
      </w:divBdr>
    </w:div>
    <w:div w:id="1959600482">
      <w:bodyDiv w:val="1"/>
      <w:marLeft w:val="0"/>
      <w:marRight w:val="0"/>
      <w:marTop w:val="0"/>
      <w:marBottom w:val="0"/>
      <w:divBdr>
        <w:top w:val="none" w:sz="0" w:space="0" w:color="auto"/>
        <w:left w:val="none" w:sz="0" w:space="0" w:color="auto"/>
        <w:bottom w:val="none" w:sz="0" w:space="0" w:color="auto"/>
        <w:right w:val="none" w:sz="0" w:space="0" w:color="auto"/>
      </w:divBdr>
    </w:div>
    <w:div w:id="1964996244">
      <w:bodyDiv w:val="1"/>
      <w:marLeft w:val="0"/>
      <w:marRight w:val="0"/>
      <w:marTop w:val="0"/>
      <w:marBottom w:val="0"/>
      <w:divBdr>
        <w:top w:val="none" w:sz="0" w:space="0" w:color="auto"/>
        <w:left w:val="none" w:sz="0" w:space="0" w:color="auto"/>
        <w:bottom w:val="none" w:sz="0" w:space="0" w:color="auto"/>
        <w:right w:val="none" w:sz="0" w:space="0" w:color="auto"/>
      </w:divBdr>
      <w:divsChild>
        <w:div w:id="1011027482">
          <w:marLeft w:val="547"/>
          <w:marRight w:val="0"/>
          <w:marTop w:val="115"/>
          <w:marBottom w:val="0"/>
          <w:divBdr>
            <w:top w:val="none" w:sz="0" w:space="0" w:color="auto"/>
            <w:left w:val="none" w:sz="0" w:space="0" w:color="auto"/>
            <w:bottom w:val="none" w:sz="0" w:space="0" w:color="auto"/>
            <w:right w:val="none" w:sz="0" w:space="0" w:color="auto"/>
          </w:divBdr>
        </w:div>
      </w:divsChild>
    </w:div>
    <w:div w:id="1981108082">
      <w:bodyDiv w:val="1"/>
      <w:marLeft w:val="0"/>
      <w:marRight w:val="0"/>
      <w:marTop w:val="0"/>
      <w:marBottom w:val="0"/>
      <w:divBdr>
        <w:top w:val="none" w:sz="0" w:space="0" w:color="auto"/>
        <w:left w:val="none" w:sz="0" w:space="0" w:color="auto"/>
        <w:bottom w:val="none" w:sz="0" w:space="0" w:color="auto"/>
        <w:right w:val="none" w:sz="0" w:space="0" w:color="auto"/>
      </w:divBdr>
    </w:div>
    <w:div w:id="1982034492">
      <w:bodyDiv w:val="1"/>
      <w:marLeft w:val="0"/>
      <w:marRight w:val="0"/>
      <w:marTop w:val="0"/>
      <w:marBottom w:val="0"/>
      <w:divBdr>
        <w:top w:val="none" w:sz="0" w:space="0" w:color="auto"/>
        <w:left w:val="none" w:sz="0" w:space="0" w:color="auto"/>
        <w:bottom w:val="none" w:sz="0" w:space="0" w:color="auto"/>
        <w:right w:val="none" w:sz="0" w:space="0" w:color="auto"/>
      </w:divBdr>
    </w:div>
    <w:div w:id="1998455221">
      <w:bodyDiv w:val="1"/>
      <w:marLeft w:val="0"/>
      <w:marRight w:val="0"/>
      <w:marTop w:val="0"/>
      <w:marBottom w:val="0"/>
      <w:divBdr>
        <w:top w:val="none" w:sz="0" w:space="0" w:color="auto"/>
        <w:left w:val="none" w:sz="0" w:space="0" w:color="auto"/>
        <w:bottom w:val="none" w:sz="0" w:space="0" w:color="auto"/>
        <w:right w:val="none" w:sz="0" w:space="0" w:color="auto"/>
      </w:divBdr>
    </w:div>
    <w:div w:id="2004384301">
      <w:bodyDiv w:val="1"/>
      <w:marLeft w:val="0"/>
      <w:marRight w:val="0"/>
      <w:marTop w:val="0"/>
      <w:marBottom w:val="0"/>
      <w:divBdr>
        <w:top w:val="none" w:sz="0" w:space="0" w:color="auto"/>
        <w:left w:val="none" w:sz="0" w:space="0" w:color="auto"/>
        <w:bottom w:val="none" w:sz="0" w:space="0" w:color="auto"/>
        <w:right w:val="none" w:sz="0" w:space="0" w:color="auto"/>
      </w:divBdr>
    </w:div>
    <w:div w:id="2013795581">
      <w:bodyDiv w:val="1"/>
      <w:marLeft w:val="0"/>
      <w:marRight w:val="0"/>
      <w:marTop w:val="0"/>
      <w:marBottom w:val="0"/>
      <w:divBdr>
        <w:top w:val="none" w:sz="0" w:space="0" w:color="auto"/>
        <w:left w:val="none" w:sz="0" w:space="0" w:color="auto"/>
        <w:bottom w:val="none" w:sz="0" w:space="0" w:color="auto"/>
        <w:right w:val="none" w:sz="0" w:space="0" w:color="auto"/>
      </w:divBdr>
      <w:divsChild>
        <w:div w:id="1758289509">
          <w:marLeft w:val="547"/>
          <w:marRight w:val="0"/>
          <w:marTop w:val="115"/>
          <w:marBottom w:val="0"/>
          <w:divBdr>
            <w:top w:val="none" w:sz="0" w:space="0" w:color="auto"/>
            <w:left w:val="none" w:sz="0" w:space="0" w:color="auto"/>
            <w:bottom w:val="none" w:sz="0" w:space="0" w:color="auto"/>
            <w:right w:val="none" w:sz="0" w:space="0" w:color="auto"/>
          </w:divBdr>
        </w:div>
      </w:divsChild>
    </w:div>
    <w:div w:id="2014988240">
      <w:bodyDiv w:val="1"/>
      <w:marLeft w:val="0"/>
      <w:marRight w:val="0"/>
      <w:marTop w:val="0"/>
      <w:marBottom w:val="0"/>
      <w:divBdr>
        <w:top w:val="none" w:sz="0" w:space="0" w:color="auto"/>
        <w:left w:val="none" w:sz="0" w:space="0" w:color="auto"/>
        <w:bottom w:val="none" w:sz="0" w:space="0" w:color="auto"/>
        <w:right w:val="none" w:sz="0" w:space="0" w:color="auto"/>
      </w:divBdr>
    </w:div>
    <w:div w:id="2021201931">
      <w:bodyDiv w:val="1"/>
      <w:marLeft w:val="0"/>
      <w:marRight w:val="0"/>
      <w:marTop w:val="0"/>
      <w:marBottom w:val="0"/>
      <w:divBdr>
        <w:top w:val="none" w:sz="0" w:space="0" w:color="auto"/>
        <w:left w:val="none" w:sz="0" w:space="0" w:color="auto"/>
        <w:bottom w:val="none" w:sz="0" w:space="0" w:color="auto"/>
        <w:right w:val="none" w:sz="0" w:space="0" w:color="auto"/>
      </w:divBdr>
    </w:div>
    <w:div w:id="2031758619">
      <w:bodyDiv w:val="1"/>
      <w:marLeft w:val="0"/>
      <w:marRight w:val="0"/>
      <w:marTop w:val="0"/>
      <w:marBottom w:val="0"/>
      <w:divBdr>
        <w:top w:val="none" w:sz="0" w:space="0" w:color="auto"/>
        <w:left w:val="none" w:sz="0" w:space="0" w:color="auto"/>
        <w:bottom w:val="none" w:sz="0" w:space="0" w:color="auto"/>
        <w:right w:val="none" w:sz="0" w:space="0" w:color="auto"/>
      </w:divBdr>
    </w:div>
    <w:div w:id="2051569554">
      <w:bodyDiv w:val="1"/>
      <w:marLeft w:val="0"/>
      <w:marRight w:val="0"/>
      <w:marTop w:val="0"/>
      <w:marBottom w:val="0"/>
      <w:divBdr>
        <w:top w:val="none" w:sz="0" w:space="0" w:color="auto"/>
        <w:left w:val="none" w:sz="0" w:space="0" w:color="auto"/>
        <w:bottom w:val="none" w:sz="0" w:space="0" w:color="auto"/>
        <w:right w:val="none" w:sz="0" w:space="0" w:color="auto"/>
      </w:divBdr>
    </w:div>
    <w:div w:id="2058115612">
      <w:bodyDiv w:val="1"/>
      <w:marLeft w:val="0"/>
      <w:marRight w:val="0"/>
      <w:marTop w:val="0"/>
      <w:marBottom w:val="0"/>
      <w:divBdr>
        <w:top w:val="none" w:sz="0" w:space="0" w:color="auto"/>
        <w:left w:val="none" w:sz="0" w:space="0" w:color="auto"/>
        <w:bottom w:val="none" w:sz="0" w:space="0" w:color="auto"/>
        <w:right w:val="none" w:sz="0" w:space="0" w:color="auto"/>
      </w:divBdr>
    </w:div>
    <w:div w:id="2067410866">
      <w:bodyDiv w:val="1"/>
      <w:marLeft w:val="0"/>
      <w:marRight w:val="0"/>
      <w:marTop w:val="0"/>
      <w:marBottom w:val="0"/>
      <w:divBdr>
        <w:top w:val="none" w:sz="0" w:space="0" w:color="auto"/>
        <w:left w:val="none" w:sz="0" w:space="0" w:color="auto"/>
        <w:bottom w:val="none" w:sz="0" w:space="0" w:color="auto"/>
        <w:right w:val="none" w:sz="0" w:space="0" w:color="auto"/>
      </w:divBdr>
    </w:div>
    <w:div w:id="2080328178">
      <w:bodyDiv w:val="1"/>
      <w:marLeft w:val="0"/>
      <w:marRight w:val="0"/>
      <w:marTop w:val="0"/>
      <w:marBottom w:val="0"/>
      <w:divBdr>
        <w:top w:val="none" w:sz="0" w:space="0" w:color="auto"/>
        <w:left w:val="none" w:sz="0" w:space="0" w:color="auto"/>
        <w:bottom w:val="none" w:sz="0" w:space="0" w:color="auto"/>
        <w:right w:val="none" w:sz="0" w:space="0" w:color="auto"/>
      </w:divBdr>
    </w:div>
    <w:div w:id="2093431244">
      <w:bodyDiv w:val="1"/>
      <w:marLeft w:val="0"/>
      <w:marRight w:val="0"/>
      <w:marTop w:val="0"/>
      <w:marBottom w:val="0"/>
      <w:divBdr>
        <w:top w:val="none" w:sz="0" w:space="0" w:color="auto"/>
        <w:left w:val="none" w:sz="0" w:space="0" w:color="auto"/>
        <w:bottom w:val="none" w:sz="0" w:space="0" w:color="auto"/>
        <w:right w:val="none" w:sz="0" w:space="0" w:color="auto"/>
      </w:divBdr>
      <w:divsChild>
        <w:div w:id="247470378">
          <w:marLeft w:val="547"/>
          <w:marRight w:val="0"/>
          <w:marTop w:val="106"/>
          <w:marBottom w:val="0"/>
          <w:divBdr>
            <w:top w:val="none" w:sz="0" w:space="0" w:color="auto"/>
            <w:left w:val="none" w:sz="0" w:space="0" w:color="auto"/>
            <w:bottom w:val="none" w:sz="0" w:space="0" w:color="auto"/>
            <w:right w:val="none" w:sz="0" w:space="0" w:color="auto"/>
          </w:divBdr>
        </w:div>
        <w:div w:id="375206311">
          <w:marLeft w:val="547"/>
          <w:marRight w:val="0"/>
          <w:marTop w:val="106"/>
          <w:marBottom w:val="0"/>
          <w:divBdr>
            <w:top w:val="none" w:sz="0" w:space="0" w:color="auto"/>
            <w:left w:val="none" w:sz="0" w:space="0" w:color="auto"/>
            <w:bottom w:val="none" w:sz="0" w:space="0" w:color="auto"/>
            <w:right w:val="none" w:sz="0" w:space="0" w:color="auto"/>
          </w:divBdr>
        </w:div>
        <w:div w:id="1183933107">
          <w:marLeft w:val="547"/>
          <w:marRight w:val="0"/>
          <w:marTop w:val="106"/>
          <w:marBottom w:val="0"/>
          <w:divBdr>
            <w:top w:val="none" w:sz="0" w:space="0" w:color="auto"/>
            <w:left w:val="none" w:sz="0" w:space="0" w:color="auto"/>
            <w:bottom w:val="none" w:sz="0" w:space="0" w:color="auto"/>
            <w:right w:val="none" w:sz="0" w:space="0" w:color="auto"/>
          </w:divBdr>
        </w:div>
        <w:div w:id="1242787015">
          <w:marLeft w:val="547"/>
          <w:marRight w:val="0"/>
          <w:marTop w:val="106"/>
          <w:marBottom w:val="0"/>
          <w:divBdr>
            <w:top w:val="none" w:sz="0" w:space="0" w:color="auto"/>
            <w:left w:val="none" w:sz="0" w:space="0" w:color="auto"/>
            <w:bottom w:val="none" w:sz="0" w:space="0" w:color="auto"/>
            <w:right w:val="none" w:sz="0" w:space="0" w:color="auto"/>
          </w:divBdr>
        </w:div>
        <w:div w:id="1870411136">
          <w:marLeft w:val="547"/>
          <w:marRight w:val="0"/>
          <w:marTop w:val="106"/>
          <w:marBottom w:val="0"/>
          <w:divBdr>
            <w:top w:val="none" w:sz="0" w:space="0" w:color="auto"/>
            <w:left w:val="none" w:sz="0" w:space="0" w:color="auto"/>
            <w:bottom w:val="none" w:sz="0" w:space="0" w:color="auto"/>
            <w:right w:val="none" w:sz="0" w:space="0" w:color="auto"/>
          </w:divBdr>
        </w:div>
      </w:divsChild>
    </w:div>
    <w:div w:id="2096515585">
      <w:bodyDiv w:val="1"/>
      <w:marLeft w:val="0"/>
      <w:marRight w:val="0"/>
      <w:marTop w:val="0"/>
      <w:marBottom w:val="0"/>
      <w:divBdr>
        <w:top w:val="none" w:sz="0" w:space="0" w:color="auto"/>
        <w:left w:val="none" w:sz="0" w:space="0" w:color="auto"/>
        <w:bottom w:val="none" w:sz="0" w:space="0" w:color="auto"/>
        <w:right w:val="none" w:sz="0" w:space="0" w:color="auto"/>
      </w:divBdr>
    </w:div>
    <w:div w:id="2105103250">
      <w:bodyDiv w:val="1"/>
      <w:marLeft w:val="0"/>
      <w:marRight w:val="0"/>
      <w:marTop w:val="0"/>
      <w:marBottom w:val="0"/>
      <w:divBdr>
        <w:top w:val="none" w:sz="0" w:space="0" w:color="auto"/>
        <w:left w:val="none" w:sz="0" w:space="0" w:color="auto"/>
        <w:bottom w:val="none" w:sz="0" w:space="0" w:color="auto"/>
        <w:right w:val="none" w:sz="0" w:space="0" w:color="auto"/>
      </w:divBdr>
    </w:div>
    <w:div w:id="211019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africa/"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934A-F536-4F75-99ED-CE8128F3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5379</Words>
  <Characters>30663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AFRICAN UNION</vt:lpstr>
    </vt:vector>
  </TitlesOfParts>
  <Company>OAU</Company>
  <LinksUpToDate>false</LinksUpToDate>
  <CharactersWithSpaces>35971</CharactersWithSpaces>
  <SharedDoc>false</SharedDoc>
  <HLinks>
    <vt:vector size="6" baseType="variant">
      <vt:variant>
        <vt:i4>589891</vt:i4>
      </vt:variant>
      <vt:variant>
        <vt:i4>3</vt:i4>
      </vt:variant>
      <vt:variant>
        <vt:i4>0</vt:i4>
      </vt:variant>
      <vt:variant>
        <vt:i4>5</vt:i4>
      </vt:variant>
      <vt:variant>
        <vt:lpwstr>http://agenda2063.au.int/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AFRICAN UNION</dc:title>
  <dc:creator>ZouliB</dc:creator>
  <cp:lastModifiedBy>Jemal Hussien Yesuf</cp:lastModifiedBy>
  <cp:revision>33</cp:revision>
  <cp:lastPrinted>2015-09-03T10:56:00Z</cp:lastPrinted>
  <dcterms:created xsi:type="dcterms:W3CDTF">2017-11-21T08:53:00Z</dcterms:created>
  <dcterms:modified xsi:type="dcterms:W3CDTF">2017-11-22T05:00:00Z</dcterms:modified>
</cp:coreProperties>
</file>